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C2" w:rsidRDefault="00E203C2" w:rsidP="00E203C2">
      <w:bookmarkStart w:id="0" w:name="_GoBack"/>
      <w:bookmarkEnd w:id="0"/>
      <w:r>
        <w:rPr>
          <w:noProof/>
          <w:lang w:eastAsia="en-GB" w:bidi="ar-SA"/>
        </w:rPr>
        <w:drawing>
          <wp:inline distT="0" distB="0" distL="0" distR="0" wp14:anchorId="122FB588" wp14:editId="4B53CA7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CA641D" w:rsidRPr="00642752" w:rsidRDefault="00642752" w:rsidP="00CA641D">
      <w:pPr>
        <w:rPr>
          <w:b/>
          <w:sz w:val="28"/>
          <w:szCs w:val="28"/>
        </w:rPr>
      </w:pPr>
      <w:r w:rsidRPr="00642752">
        <w:rPr>
          <w:b/>
          <w:sz w:val="28"/>
          <w:szCs w:val="28"/>
        </w:rPr>
        <w:t>16 June 2022</w:t>
      </w:r>
    </w:p>
    <w:p w:rsidR="00CA641D" w:rsidRPr="00642752" w:rsidRDefault="00642752" w:rsidP="00CA641D">
      <w:pPr>
        <w:rPr>
          <w:b/>
          <w:sz w:val="28"/>
          <w:szCs w:val="28"/>
        </w:rPr>
      </w:pPr>
      <w:r w:rsidRPr="00642752">
        <w:rPr>
          <w:b/>
          <w:sz w:val="28"/>
          <w:szCs w:val="28"/>
        </w:rPr>
        <w:t>205-22</w:t>
      </w:r>
    </w:p>
    <w:p w:rsidR="0057615C" w:rsidRPr="0057615C" w:rsidRDefault="0057615C" w:rsidP="00690206">
      <w:pPr>
        <w:pStyle w:val="FSTitle"/>
        <w:rPr>
          <w:b/>
          <w:sz w:val="22"/>
        </w:rPr>
      </w:pPr>
    </w:p>
    <w:p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50752D">
        <w:rPr>
          <w:b/>
        </w:rPr>
        <w:t>1</w:t>
      </w:r>
    </w:p>
    <w:p w:rsidR="00BA24E2" w:rsidRDefault="00BA24E2" w:rsidP="00E203C2"/>
    <w:p w:rsidR="00D056F1" w:rsidRPr="002A286F" w:rsidRDefault="002A286F" w:rsidP="00690206">
      <w:pPr>
        <w:pStyle w:val="FSTitle"/>
        <w:rPr>
          <w:b/>
          <w:color w:val="FF0000"/>
        </w:rPr>
      </w:pPr>
      <w:r w:rsidRPr="002A286F">
        <w:rPr>
          <w:b/>
        </w:rPr>
        <w:t xml:space="preserve">Changes associated with alignment to Codex food classifications </w:t>
      </w:r>
      <w:r w:rsidR="006B5EBE" w:rsidRPr="002A286F">
        <w:rPr>
          <w:b/>
        </w:rPr>
        <w:t xml:space="preserve">– </w:t>
      </w:r>
      <w:r w:rsidRPr="002A286F">
        <w:rPr>
          <w:b/>
        </w:rPr>
        <w:t>M1019</w:t>
      </w:r>
      <w:r w:rsidR="00527A9B">
        <w:rPr>
          <w:b/>
        </w:rPr>
        <w:t xml:space="preserve"> </w:t>
      </w:r>
      <w:r w:rsidR="00527A9B" w:rsidRPr="00527A9B">
        <w:t>(at approval)</w:t>
      </w:r>
    </w:p>
    <w:p w:rsidR="00E203C2" w:rsidRPr="00690206" w:rsidRDefault="00E203C2" w:rsidP="00690206"/>
    <w:p w:rsidR="00085C0A" w:rsidRPr="007318CD" w:rsidRDefault="00085C0A" w:rsidP="00085C0A">
      <w:pPr>
        <w:pStyle w:val="FSTitle"/>
      </w:pPr>
      <w:r w:rsidRPr="007318CD">
        <w:t>Review of Schedule 22 – Foods and classes of foods (2021)</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EB4F8E" w:rsidRDefault="00092CDA" w:rsidP="00EB4F8E">
      <w:pPr>
        <w:pStyle w:val="Heading1"/>
      </w:pPr>
      <w:bookmarkStart w:id="1" w:name="_Toc286391001"/>
      <w:bookmarkStart w:id="2" w:name="_Toc300933414"/>
      <w:bookmarkStart w:id="3" w:name="_Toc103263864"/>
      <w:r w:rsidRPr="00EB4F8E">
        <w:t xml:space="preserve">Executive </w:t>
      </w:r>
      <w:r w:rsidR="00B12F1E" w:rsidRPr="00EB4F8E">
        <w:t>s</w:t>
      </w:r>
      <w:r w:rsidRPr="00EB4F8E">
        <w:t>ummary</w:t>
      </w:r>
      <w:bookmarkEnd w:id="1"/>
      <w:bookmarkEnd w:id="2"/>
      <w:bookmarkEnd w:id="3"/>
    </w:p>
    <w:p w:rsidR="00092CDA" w:rsidRDefault="00092CDA" w:rsidP="00690206"/>
    <w:p w:rsidR="00092CDA" w:rsidRDefault="00680DD1" w:rsidP="00690206">
      <w:r>
        <w:t xml:space="preserve">This document explains in greater detail the amendments being made by the approved draft variations. </w:t>
      </w:r>
      <w:r w:rsidR="0050752D">
        <w:t xml:space="preserve">The information </w:t>
      </w:r>
      <w:r w:rsidR="00EF2EBC">
        <w:t>in</w:t>
      </w:r>
      <w:r w:rsidR="0050752D">
        <w:t xml:space="preserve"> this supporting document was </w:t>
      </w:r>
      <w:r w:rsidR="00EF2EBC">
        <w:t>previously provided</w:t>
      </w:r>
      <w:r w:rsidR="0050752D">
        <w:t xml:space="preserve"> within the main body of the repor</w:t>
      </w:r>
      <w:r w:rsidR="00EF2EBC">
        <w:t xml:space="preserve">t at call for submissions. </w:t>
      </w:r>
      <w:r w:rsidR="009B2014">
        <w:t xml:space="preserve">Given its complexity, </w:t>
      </w:r>
      <w:r w:rsidR="00EF2EBC">
        <w:t xml:space="preserve">FSANZ decided it was appropriate to separate </w:t>
      </w:r>
      <w:r w:rsidR="009B2014">
        <w:t>the supporting document</w:t>
      </w:r>
      <w:r w:rsidR="006A423A">
        <w:t xml:space="preserve"> content</w:t>
      </w:r>
      <w:r w:rsidR="00EF2EBC">
        <w:t xml:space="preserve"> from the approval report</w:t>
      </w:r>
      <w:r w:rsidR="009B2014">
        <w:t xml:space="preserve"> for clarity and ease of re</w:t>
      </w:r>
      <w:r w:rsidR="00986E83">
        <w:t>ference</w:t>
      </w:r>
      <w:r w:rsidR="00EF2EBC">
        <w:t xml:space="preserve">. </w:t>
      </w:r>
    </w:p>
    <w:p w:rsidR="0050752D" w:rsidRDefault="0050752D" w:rsidP="00690206"/>
    <w:p w:rsidR="00133799" w:rsidRDefault="00133799" w:rsidP="00133799">
      <w:pPr>
        <w:rPr>
          <w:color w:val="000000" w:themeColor="text1"/>
          <w:szCs w:val="22"/>
          <w:lang w:val="en-US"/>
        </w:rPr>
      </w:pPr>
    </w:p>
    <w:p w:rsidR="00133799" w:rsidRDefault="00133799" w:rsidP="00133799">
      <w:pPr>
        <w:rPr>
          <w:color w:val="000000" w:themeColor="text1"/>
          <w:szCs w:val="22"/>
          <w:lang w:val="en-US"/>
        </w:rPr>
      </w:pPr>
    </w:p>
    <w:p w:rsidR="00133799" w:rsidRDefault="00133799" w:rsidP="00690206">
      <w:pPr>
        <w:sectPr w:rsidR="00133799"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rsidR="00EB4F8E"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3263864" w:history="1">
        <w:r w:rsidR="00EB4F8E" w:rsidRPr="00B16E92">
          <w:rPr>
            <w:rStyle w:val="Hyperlink"/>
            <w:noProof/>
          </w:rPr>
          <w:t>Executive summary</w:t>
        </w:r>
        <w:r w:rsidR="00EB4F8E">
          <w:rPr>
            <w:noProof/>
            <w:webHidden/>
          </w:rPr>
          <w:tab/>
        </w:r>
        <w:r w:rsidR="00EB4F8E">
          <w:rPr>
            <w:noProof/>
            <w:webHidden/>
          </w:rPr>
          <w:fldChar w:fldCharType="begin"/>
        </w:r>
        <w:r w:rsidR="00EB4F8E">
          <w:rPr>
            <w:noProof/>
            <w:webHidden/>
          </w:rPr>
          <w:instrText xml:space="preserve"> PAGEREF _Toc103263864 \h </w:instrText>
        </w:r>
        <w:r w:rsidR="00EB4F8E">
          <w:rPr>
            <w:noProof/>
            <w:webHidden/>
          </w:rPr>
        </w:r>
        <w:r w:rsidR="00EB4F8E">
          <w:rPr>
            <w:noProof/>
            <w:webHidden/>
          </w:rPr>
          <w:fldChar w:fldCharType="separate"/>
        </w:r>
        <w:r w:rsidR="0059642B">
          <w:rPr>
            <w:noProof/>
            <w:webHidden/>
          </w:rPr>
          <w:t>i</w:t>
        </w:r>
        <w:r w:rsidR="00EB4F8E">
          <w:rPr>
            <w:noProof/>
            <w:webHidden/>
          </w:rPr>
          <w:fldChar w:fldCharType="end"/>
        </w:r>
      </w:hyperlink>
    </w:p>
    <w:p w:rsidR="00EB4F8E" w:rsidRDefault="002C2119">
      <w:pPr>
        <w:pStyle w:val="TOC2"/>
        <w:tabs>
          <w:tab w:val="left" w:pos="660"/>
          <w:tab w:val="right" w:leader="dot" w:pos="9060"/>
        </w:tabs>
        <w:rPr>
          <w:rFonts w:eastAsiaTheme="minorEastAsia" w:cstheme="minorBidi"/>
          <w:smallCaps w:val="0"/>
          <w:noProof/>
          <w:sz w:val="22"/>
          <w:szCs w:val="22"/>
          <w:lang w:eastAsia="en-GB" w:bidi="ar-SA"/>
        </w:rPr>
      </w:pPr>
      <w:hyperlink w:anchor="_Toc103263865" w:history="1">
        <w:r w:rsidR="00EB4F8E" w:rsidRPr="00B16E92">
          <w:rPr>
            <w:rStyle w:val="Hyperlink"/>
            <w:noProof/>
          </w:rPr>
          <w:t>1.</w:t>
        </w:r>
        <w:r w:rsidR="00EB4F8E">
          <w:rPr>
            <w:rFonts w:eastAsiaTheme="minorEastAsia" w:cstheme="minorBidi"/>
            <w:smallCaps w:val="0"/>
            <w:noProof/>
            <w:sz w:val="22"/>
            <w:szCs w:val="22"/>
            <w:lang w:eastAsia="en-GB" w:bidi="ar-SA"/>
          </w:rPr>
          <w:tab/>
        </w:r>
        <w:r w:rsidR="00EB4F8E" w:rsidRPr="00B16E92">
          <w:rPr>
            <w:rStyle w:val="Hyperlink"/>
            <w:noProof/>
          </w:rPr>
          <w:t>Amendment of plant food commodities only</w:t>
        </w:r>
        <w:r w:rsidR="00EB4F8E">
          <w:rPr>
            <w:noProof/>
            <w:webHidden/>
          </w:rPr>
          <w:tab/>
        </w:r>
        <w:r w:rsidR="00EB4F8E">
          <w:rPr>
            <w:noProof/>
            <w:webHidden/>
          </w:rPr>
          <w:fldChar w:fldCharType="begin"/>
        </w:r>
        <w:r w:rsidR="00EB4F8E">
          <w:rPr>
            <w:noProof/>
            <w:webHidden/>
          </w:rPr>
          <w:instrText xml:space="preserve"> PAGEREF _Toc103263865 \h </w:instrText>
        </w:r>
        <w:r w:rsidR="00EB4F8E">
          <w:rPr>
            <w:noProof/>
            <w:webHidden/>
          </w:rPr>
        </w:r>
        <w:r w:rsidR="00EB4F8E">
          <w:rPr>
            <w:noProof/>
            <w:webHidden/>
          </w:rPr>
          <w:fldChar w:fldCharType="separate"/>
        </w:r>
        <w:r w:rsidR="0059642B">
          <w:rPr>
            <w:noProof/>
            <w:webHidden/>
          </w:rPr>
          <w:t>2</w:t>
        </w:r>
        <w:r w:rsidR="00EB4F8E">
          <w:rPr>
            <w:noProof/>
            <w:webHidden/>
          </w:rPr>
          <w:fldChar w:fldCharType="end"/>
        </w:r>
      </w:hyperlink>
    </w:p>
    <w:p w:rsidR="00EB4F8E" w:rsidRDefault="002C2119">
      <w:pPr>
        <w:pStyle w:val="TOC2"/>
        <w:tabs>
          <w:tab w:val="left" w:pos="660"/>
          <w:tab w:val="right" w:leader="dot" w:pos="9060"/>
        </w:tabs>
        <w:rPr>
          <w:rFonts w:eastAsiaTheme="minorEastAsia" w:cstheme="minorBidi"/>
          <w:smallCaps w:val="0"/>
          <w:noProof/>
          <w:sz w:val="22"/>
          <w:szCs w:val="22"/>
          <w:lang w:eastAsia="en-GB" w:bidi="ar-SA"/>
        </w:rPr>
      </w:pPr>
      <w:hyperlink w:anchor="_Toc103263866" w:history="1">
        <w:r w:rsidR="00EB4F8E" w:rsidRPr="00B16E92">
          <w:rPr>
            <w:rStyle w:val="Hyperlink"/>
            <w:noProof/>
          </w:rPr>
          <w:t>2.</w:t>
        </w:r>
        <w:r w:rsidR="00EB4F8E">
          <w:rPr>
            <w:rFonts w:eastAsiaTheme="minorEastAsia" w:cstheme="minorBidi"/>
            <w:smallCaps w:val="0"/>
            <w:noProof/>
            <w:sz w:val="22"/>
            <w:szCs w:val="22"/>
            <w:lang w:eastAsia="en-GB" w:bidi="ar-SA"/>
          </w:rPr>
          <w:tab/>
        </w:r>
        <w:r w:rsidR="00EB4F8E" w:rsidRPr="00B16E92">
          <w:rPr>
            <w:rStyle w:val="Hyperlink"/>
            <w:noProof/>
          </w:rPr>
          <w:t>General Changes to the Foods and classes of foods and levels of classification</w:t>
        </w:r>
        <w:r w:rsidR="00EB4F8E">
          <w:rPr>
            <w:noProof/>
            <w:webHidden/>
          </w:rPr>
          <w:tab/>
        </w:r>
        <w:r w:rsidR="00EB4F8E">
          <w:rPr>
            <w:noProof/>
            <w:webHidden/>
          </w:rPr>
          <w:fldChar w:fldCharType="begin"/>
        </w:r>
        <w:r w:rsidR="00EB4F8E">
          <w:rPr>
            <w:noProof/>
            <w:webHidden/>
          </w:rPr>
          <w:instrText xml:space="preserve"> PAGEREF _Toc103263866 \h </w:instrText>
        </w:r>
        <w:r w:rsidR="00EB4F8E">
          <w:rPr>
            <w:noProof/>
            <w:webHidden/>
          </w:rPr>
        </w:r>
        <w:r w:rsidR="00EB4F8E">
          <w:rPr>
            <w:noProof/>
            <w:webHidden/>
          </w:rPr>
          <w:fldChar w:fldCharType="separate"/>
        </w:r>
        <w:r w:rsidR="0059642B">
          <w:rPr>
            <w:noProof/>
            <w:webHidden/>
          </w:rPr>
          <w:t>2</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67" w:history="1">
        <w:r w:rsidR="00EB4F8E" w:rsidRPr="00B16E92">
          <w:rPr>
            <w:rStyle w:val="Hyperlink"/>
            <w:noProof/>
          </w:rPr>
          <w:t>2.1.1</w:t>
        </w:r>
        <w:r w:rsidR="00EB4F8E">
          <w:rPr>
            <w:rFonts w:eastAsiaTheme="minorEastAsia" w:cstheme="minorBidi"/>
            <w:i w:val="0"/>
            <w:iCs w:val="0"/>
            <w:noProof/>
            <w:sz w:val="22"/>
            <w:szCs w:val="22"/>
            <w:lang w:eastAsia="en-GB" w:bidi="ar-SA"/>
          </w:rPr>
          <w:tab/>
        </w:r>
        <w:r w:rsidR="00EB4F8E" w:rsidRPr="00B16E92">
          <w:rPr>
            <w:rStyle w:val="Hyperlink"/>
            <w:noProof/>
          </w:rPr>
          <w:t>Changes to the Foods and classes of foods and levels of classification</w:t>
        </w:r>
        <w:r w:rsidR="00EB4F8E">
          <w:rPr>
            <w:noProof/>
            <w:webHidden/>
          </w:rPr>
          <w:tab/>
        </w:r>
        <w:r w:rsidR="00EB4F8E">
          <w:rPr>
            <w:noProof/>
            <w:webHidden/>
          </w:rPr>
          <w:fldChar w:fldCharType="begin"/>
        </w:r>
        <w:r w:rsidR="00EB4F8E">
          <w:rPr>
            <w:noProof/>
            <w:webHidden/>
          </w:rPr>
          <w:instrText xml:space="preserve"> PAGEREF _Toc103263867 \h </w:instrText>
        </w:r>
        <w:r w:rsidR="00EB4F8E">
          <w:rPr>
            <w:noProof/>
            <w:webHidden/>
          </w:rPr>
        </w:r>
        <w:r w:rsidR="00EB4F8E">
          <w:rPr>
            <w:noProof/>
            <w:webHidden/>
          </w:rPr>
          <w:fldChar w:fldCharType="separate"/>
        </w:r>
        <w:r w:rsidR="0059642B">
          <w:rPr>
            <w:noProof/>
            <w:webHidden/>
          </w:rPr>
          <w:t>2</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68" w:history="1">
        <w:r w:rsidR="00EB4F8E" w:rsidRPr="00B16E92">
          <w:rPr>
            <w:rStyle w:val="Hyperlink"/>
            <w:noProof/>
          </w:rPr>
          <w:t>2.1.2</w:t>
        </w:r>
        <w:r w:rsidR="00EB4F8E">
          <w:rPr>
            <w:rFonts w:eastAsiaTheme="minorEastAsia" w:cstheme="minorBidi"/>
            <w:i w:val="0"/>
            <w:iCs w:val="0"/>
            <w:noProof/>
            <w:sz w:val="22"/>
            <w:szCs w:val="22"/>
            <w:lang w:eastAsia="en-GB" w:bidi="ar-SA"/>
          </w:rPr>
          <w:tab/>
        </w:r>
        <w:r w:rsidR="00EB4F8E" w:rsidRPr="00B16E92">
          <w:rPr>
            <w:rStyle w:val="Hyperlink"/>
            <w:noProof/>
          </w:rPr>
          <w:t>Amendments to Animal food commodities</w:t>
        </w:r>
        <w:r w:rsidR="00EB4F8E">
          <w:rPr>
            <w:noProof/>
            <w:webHidden/>
          </w:rPr>
          <w:tab/>
        </w:r>
        <w:r w:rsidR="00EB4F8E">
          <w:rPr>
            <w:noProof/>
            <w:webHidden/>
          </w:rPr>
          <w:fldChar w:fldCharType="begin"/>
        </w:r>
        <w:r w:rsidR="00EB4F8E">
          <w:rPr>
            <w:noProof/>
            <w:webHidden/>
          </w:rPr>
          <w:instrText xml:space="preserve"> PAGEREF _Toc103263868 \h </w:instrText>
        </w:r>
        <w:r w:rsidR="00EB4F8E">
          <w:rPr>
            <w:noProof/>
            <w:webHidden/>
          </w:rPr>
        </w:r>
        <w:r w:rsidR="00EB4F8E">
          <w:rPr>
            <w:noProof/>
            <w:webHidden/>
          </w:rPr>
          <w:fldChar w:fldCharType="separate"/>
        </w:r>
        <w:r w:rsidR="0059642B">
          <w:rPr>
            <w:noProof/>
            <w:webHidden/>
          </w:rPr>
          <w:t>4</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69" w:history="1">
        <w:r w:rsidR="00EB4F8E" w:rsidRPr="00B16E92">
          <w:rPr>
            <w:rStyle w:val="Hyperlink"/>
            <w:noProof/>
          </w:rPr>
          <w:t>2.1.3</w:t>
        </w:r>
        <w:r w:rsidR="00EB4F8E">
          <w:rPr>
            <w:rFonts w:eastAsiaTheme="minorEastAsia" w:cstheme="minorBidi"/>
            <w:i w:val="0"/>
            <w:iCs w:val="0"/>
            <w:noProof/>
            <w:sz w:val="22"/>
            <w:szCs w:val="22"/>
            <w:lang w:eastAsia="en-GB" w:bidi="ar-SA"/>
          </w:rPr>
          <w:tab/>
        </w:r>
        <w:r w:rsidR="00EB4F8E" w:rsidRPr="00B16E92">
          <w:rPr>
            <w:rStyle w:val="Hyperlink"/>
            <w:noProof/>
          </w:rPr>
          <w:t>Amendments to Crop group names and commodities</w:t>
        </w:r>
        <w:r w:rsidR="00EB4F8E">
          <w:rPr>
            <w:noProof/>
            <w:webHidden/>
          </w:rPr>
          <w:tab/>
        </w:r>
        <w:r w:rsidR="00EB4F8E">
          <w:rPr>
            <w:noProof/>
            <w:webHidden/>
          </w:rPr>
          <w:fldChar w:fldCharType="begin"/>
        </w:r>
        <w:r w:rsidR="00EB4F8E">
          <w:rPr>
            <w:noProof/>
            <w:webHidden/>
          </w:rPr>
          <w:instrText xml:space="preserve"> PAGEREF _Toc103263869 \h </w:instrText>
        </w:r>
        <w:r w:rsidR="00EB4F8E">
          <w:rPr>
            <w:noProof/>
            <w:webHidden/>
          </w:rPr>
        </w:r>
        <w:r w:rsidR="00EB4F8E">
          <w:rPr>
            <w:noProof/>
            <w:webHidden/>
          </w:rPr>
          <w:fldChar w:fldCharType="separate"/>
        </w:r>
        <w:r w:rsidR="0059642B">
          <w:rPr>
            <w:noProof/>
            <w:webHidden/>
          </w:rPr>
          <w:t>4</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70" w:history="1">
        <w:r w:rsidR="00EB4F8E" w:rsidRPr="00B16E92">
          <w:rPr>
            <w:rStyle w:val="Hyperlink"/>
            <w:noProof/>
          </w:rPr>
          <w:t>2.1.4</w:t>
        </w:r>
        <w:r w:rsidR="00EB4F8E">
          <w:rPr>
            <w:rFonts w:eastAsiaTheme="minorEastAsia" w:cstheme="minorBidi"/>
            <w:i w:val="0"/>
            <w:iCs w:val="0"/>
            <w:noProof/>
            <w:sz w:val="22"/>
            <w:szCs w:val="22"/>
            <w:lang w:eastAsia="en-GB" w:bidi="ar-SA"/>
          </w:rPr>
          <w:tab/>
        </w:r>
        <w:r w:rsidR="00EB4F8E" w:rsidRPr="00B16E92">
          <w:rPr>
            <w:rStyle w:val="Hyperlink"/>
            <w:noProof/>
          </w:rPr>
          <w:t>Omissions from Crop commodities</w:t>
        </w:r>
        <w:r w:rsidR="00EB4F8E">
          <w:rPr>
            <w:noProof/>
            <w:webHidden/>
          </w:rPr>
          <w:tab/>
        </w:r>
        <w:r w:rsidR="00EB4F8E">
          <w:rPr>
            <w:noProof/>
            <w:webHidden/>
          </w:rPr>
          <w:fldChar w:fldCharType="begin"/>
        </w:r>
        <w:r w:rsidR="00EB4F8E">
          <w:rPr>
            <w:noProof/>
            <w:webHidden/>
          </w:rPr>
          <w:instrText xml:space="preserve"> PAGEREF _Toc103263870 \h </w:instrText>
        </w:r>
        <w:r w:rsidR="00EB4F8E">
          <w:rPr>
            <w:noProof/>
            <w:webHidden/>
          </w:rPr>
        </w:r>
        <w:r w:rsidR="00EB4F8E">
          <w:rPr>
            <w:noProof/>
            <w:webHidden/>
          </w:rPr>
          <w:fldChar w:fldCharType="separate"/>
        </w:r>
        <w:r w:rsidR="0059642B">
          <w:rPr>
            <w:noProof/>
            <w:webHidden/>
          </w:rPr>
          <w:t>23</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71" w:history="1">
        <w:r w:rsidR="00EB4F8E" w:rsidRPr="00B16E92">
          <w:rPr>
            <w:rStyle w:val="Hyperlink"/>
            <w:noProof/>
          </w:rPr>
          <w:t>2.1.5</w:t>
        </w:r>
        <w:r w:rsidR="00EB4F8E">
          <w:rPr>
            <w:rFonts w:eastAsiaTheme="minorEastAsia" w:cstheme="minorBidi"/>
            <w:i w:val="0"/>
            <w:iCs w:val="0"/>
            <w:noProof/>
            <w:sz w:val="22"/>
            <w:szCs w:val="22"/>
            <w:lang w:eastAsia="en-GB" w:bidi="ar-SA"/>
          </w:rPr>
          <w:tab/>
        </w:r>
        <w:r w:rsidR="00EB4F8E" w:rsidRPr="00B16E92">
          <w:rPr>
            <w:rStyle w:val="Hyperlink"/>
            <w:noProof/>
          </w:rPr>
          <w:t>Amendments to Processed foods of plant and animal origin</w:t>
        </w:r>
        <w:r w:rsidR="00EB4F8E">
          <w:rPr>
            <w:noProof/>
            <w:webHidden/>
          </w:rPr>
          <w:tab/>
        </w:r>
        <w:r w:rsidR="00EB4F8E">
          <w:rPr>
            <w:noProof/>
            <w:webHidden/>
          </w:rPr>
          <w:fldChar w:fldCharType="begin"/>
        </w:r>
        <w:r w:rsidR="00EB4F8E">
          <w:rPr>
            <w:noProof/>
            <w:webHidden/>
          </w:rPr>
          <w:instrText xml:space="preserve"> PAGEREF _Toc103263871 \h </w:instrText>
        </w:r>
        <w:r w:rsidR="00EB4F8E">
          <w:rPr>
            <w:noProof/>
            <w:webHidden/>
          </w:rPr>
        </w:r>
        <w:r w:rsidR="00EB4F8E">
          <w:rPr>
            <w:noProof/>
            <w:webHidden/>
          </w:rPr>
          <w:fldChar w:fldCharType="separate"/>
        </w:r>
        <w:r w:rsidR="0059642B">
          <w:rPr>
            <w:noProof/>
            <w:webHidden/>
          </w:rPr>
          <w:t>23</w:t>
        </w:r>
        <w:r w:rsidR="00EB4F8E">
          <w:rPr>
            <w:noProof/>
            <w:webHidden/>
          </w:rPr>
          <w:fldChar w:fldCharType="end"/>
        </w:r>
      </w:hyperlink>
    </w:p>
    <w:p w:rsidR="00EB4F8E" w:rsidRDefault="002C2119">
      <w:pPr>
        <w:pStyle w:val="TOC3"/>
        <w:tabs>
          <w:tab w:val="left" w:pos="1100"/>
          <w:tab w:val="right" w:leader="dot" w:pos="9060"/>
        </w:tabs>
        <w:rPr>
          <w:rFonts w:eastAsiaTheme="minorEastAsia" w:cstheme="minorBidi"/>
          <w:i w:val="0"/>
          <w:iCs w:val="0"/>
          <w:noProof/>
          <w:sz w:val="22"/>
          <w:szCs w:val="22"/>
          <w:lang w:eastAsia="en-GB" w:bidi="ar-SA"/>
        </w:rPr>
      </w:pPr>
      <w:hyperlink w:anchor="_Toc103263872" w:history="1">
        <w:r w:rsidR="00EB4F8E" w:rsidRPr="00B16E92">
          <w:rPr>
            <w:rStyle w:val="Hyperlink"/>
            <w:noProof/>
          </w:rPr>
          <w:t>2.1.6</w:t>
        </w:r>
        <w:r w:rsidR="00EB4F8E">
          <w:rPr>
            <w:rFonts w:eastAsiaTheme="minorEastAsia" w:cstheme="minorBidi"/>
            <w:i w:val="0"/>
            <w:iCs w:val="0"/>
            <w:noProof/>
            <w:sz w:val="22"/>
            <w:szCs w:val="22"/>
            <w:lang w:eastAsia="en-GB" w:bidi="ar-SA"/>
          </w:rPr>
          <w:tab/>
        </w:r>
        <w:r w:rsidR="00EB4F8E" w:rsidRPr="00B16E92">
          <w:rPr>
            <w:rStyle w:val="Hyperlink"/>
            <w:noProof/>
          </w:rPr>
          <w:t>Consequential amendments to standards as a result of aligning with the Codex food classification system</w:t>
        </w:r>
        <w:r w:rsidR="00EB4F8E">
          <w:rPr>
            <w:noProof/>
            <w:webHidden/>
          </w:rPr>
          <w:tab/>
        </w:r>
        <w:r w:rsidR="00EB4F8E">
          <w:rPr>
            <w:noProof/>
            <w:webHidden/>
          </w:rPr>
          <w:fldChar w:fldCharType="begin"/>
        </w:r>
        <w:r w:rsidR="00EB4F8E">
          <w:rPr>
            <w:noProof/>
            <w:webHidden/>
          </w:rPr>
          <w:instrText xml:space="preserve"> PAGEREF _Toc103263872 \h </w:instrText>
        </w:r>
        <w:r w:rsidR="00EB4F8E">
          <w:rPr>
            <w:noProof/>
            <w:webHidden/>
          </w:rPr>
        </w:r>
        <w:r w:rsidR="00EB4F8E">
          <w:rPr>
            <w:noProof/>
            <w:webHidden/>
          </w:rPr>
          <w:fldChar w:fldCharType="separate"/>
        </w:r>
        <w:r w:rsidR="0059642B">
          <w:rPr>
            <w:noProof/>
            <w:webHidden/>
          </w:rPr>
          <w:t>23</w:t>
        </w:r>
        <w:r w:rsidR="00EB4F8E">
          <w:rPr>
            <w:noProof/>
            <w:webHidden/>
          </w:rPr>
          <w:fldChar w:fldCharType="end"/>
        </w:r>
      </w:hyperlink>
    </w:p>
    <w:p w:rsidR="00562917" w:rsidRDefault="00326D85" w:rsidP="00051ED9">
      <w:r>
        <w:fldChar w:fldCharType="end"/>
      </w:r>
    </w:p>
    <w:p w:rsidR="00E066BA" w:rsidRDefault="00E066BA" w:rsidP="00051ED9"/>
    <w:p w:rsidR="00051ED9" w:rsidRDefault="00562917" w:rsidP="00772BDC">
      <w:r w:rsidRPr="00E203C2">
        <w:br w:type="page"/>
      </w:r>
    </w:p>
    <w:p w:rsidR="00E72843" w:rsidRDefault="00E72843" w:rsidP="00E72843">
      <w:pPr>
        <w:pStyle w:val="ListParagraph"/>
        <w:rPr>
          <w:rStyle w:val="Heading2Char"/>
        </w:rPr>
      </w:pPr>
    </w:p>
    <w:p w:rsidR="00581DC1" w:rsidRPr="00EB4F8E" w:rsidRDefault="007B6819" w:rsidP="00EB4F8E">
      <w:pPr>
        <w:pStyle w:val="Heading2"/>
        <w:numPr>
          <w:ilvl w:val="0"/>
          <w:numId w:val="32"/>
        </w:numPr>
        <w:rPr>
          <w:rStyle w:val="Heading2Char"/>
          <w:b/>
          <w:bCs/>
        </w:rPr>
      </w:pPr>
      <w:bookmarkStart w:id="4" w:name="_Toc103263865"/>
      <w:r w:rsidRPr="00EB4F8E">
        <w:rPr>
          <w:rStyle w:val="Heading2Char"/>
          <w:b/>
          <w:bCs/>
        </w:rPr>
        <w:t>Amendment of plant food commodities only</w:t>
      </w:r>
      <w:bookmarkEnd w:id="4"/>
    </w:p>
    <w:p w:rsidR="007B6819" w:rsidRPr="009455A8" w:rsidRDefault="007B6819" w:rsidP="00581DC1">
      <w:pPr>
        <w:rPr>
          <w:lang w:eastAsia="en-AU" w:bidi="ar-SA"/>
        </w:rPr>
      </w:pPr>
      <w:r w:rsidRPr="009455A8">
        <w:rPr>
          <w:lang w:eastAsia="en-AU" w:bidi="ar-SA"/>
        </w:rPr>
        <w:t xml:space="preserve">The amendments to Schedule 22 </w:t>
      </w:r>
      <w:r w:rsidR="00DF760E">
        <w:rPr>
          <w:lang w:eastAsia="en-AU" w:bidi="ar-SA"/>
        </w:rPr>
        <w:t>made by the approved draft variation make</w:t>
      </w:r>
      <w:r w:rsidRPr="009455A8">
        <w:rPr>
          <w:lang w:eastAsia="en-AU" w:bidi="ar-SA"/>
        </w:rPr>
        <w:t xml:space="preserve"> major changes to </w:t>
      </w:r>
      <w:r w:rsidR="00DF760E">
        <w:rPr>
          <w:lang w:eastAsia="en-AU" w:bidi="ar-SA"/>
        </w:rPr>
        <w:t xml:space="preserve">the </w:t>
      </w:r>
      <w:r w:rsidRPr="00581DC1">
        <w:rPr>
          <w:i/>
          <w:lang w:eastAsia="en-AU" w:bidi="ar-SA"/>
        </w:rPr>
        <w:t>Crop commodities</w:t>
      </w:r>
      <w:r w:rsidRPr="009455A8">
        <w:rPr>
          <w:lang w:eastAsia="en-AU" w:bidi="ar-SA"/>
        </w:rPr>
        <w:t xml:space="preserve"> </w:t>
      </w:r>
      <w:r w:rsidR="00DF760E">
        <w:rPr>
          <w:lang w:eastAsia="en-AU" w:bidi="ar-SA"/>
        </w:rPr>
        <w:t xml:space="preserve">classification in that Schedule </w:t>
      </w:r>
      <w:r w:rsidRPr="009455A8">
        <w:rPr>
          <w:lang w:eastAsia="en-AU" w:bidi="ar-SA"/>
        </w:rPr>
        <w:t xml:space="preserve">by aligning </w:t>
      </w:r>
      <w:r w:rsidR="00DF760E">
        <w:rPr>
          <w:lang w:eastAsia="en-AU" w:bidi="ar-SA"/>
        </w:rPr>
        <w:t xml:space="preserve">that classification in </w:t>
      </w:r>
      <w:r w:rsidRPr="009455A8">
        <w:rPr>
          <w:lang w:eastAsia="en-AU" w:bidi="ar-SA"/>
        </w:rPr>
        <w:t xml:space="preserve">Schedule 22 with the </w:t>
      </w:r>
      <w:hyperlink r:id="rId19" w:history="1">
        <w:r w:rsidRPr="009455A8">
          <w:rPr>
            <w:rStyle w:val="Hyperlink"/>
            <w:lang w:eastAsia="en-AU" w:bidi="ar-SA"/>
          </w:rPr>
          <w:t>Codex</w:t>
        </w:r>
      </w:hyperlink>
      <w:r w:rsidRPr="009455A8">
        <w:rPr>
          <w:vertAlign w:val="superscript"/>
          <w:lang w:eastAsia="en-AU" w:bidi="ar-SA"/>
        </w:rPr>
        <w:footnoteRef/>
      </w:r>
      <w:r w:rsidRPr="009455A8">
        <w:rPr>
          <w:lang w:eastAsia="en-AU" w:bidi="ar-SA"/>
        </w:rPr>
        <w:t xml:space="preserve"> and </w:t>
      </w:r>
      <w:hyperlink r:id="rId20" w:history="1">
        <w:r w:rsidRPr="009455A8">
          <w:rPr>
            <w:rStyle w:val="Hyperlink"/>
            <w:lang w:eastAsia="en-AU" w:bidi="ar-SA"/>
          </w:rPr>
          <w:t>APVMA Crop group</w:t>
        </w:r>
      </w:hyperlink>
      <w:r w:rsidRPr="009455A8">
        <w:rPr>
          <w:vertAlign w:val="superscript"/>
          <w:lang w:eastAsia="en-AU" w:bidi="ar-SA"/>
        </w:rPr>
        <w:footnoteRef/>
      </w:r>
      <w:r w:rsidRPr="009455A8">
        <w:rPr>
          <w:lang w:eastAsia="en-AU" w:bidi="ar-SA"/>
        </w:rPr>
        <w:t xml:space="preserve"> </w:t>
      </w:r>
      <w:r w:rsidR="00DF760E">
        <w:rPr>
          <w:lang w:eastAsia="en-AU" w:bidi="ar-SA"/>
        </w:rPr>
        <w:t xml:space="preserve">crop commodity </w:t>
      </w:r>
      <w:r w:rsidRPr="009455A8">
        <w:rPr>
          <w:lang w:eastAsia="en-AU" w:bidi="ar-SA"/>
        </w:rPr>
        <w:t>lists</w:t>
      </w:r>
      <w:r>
        <w:rPr>
          <w:lang w:eastAsia="en-AU" w:bidi="ar-SA"/>
        </w:rPr>
        <w:t xml:space="preserve"> (see section </w:t>
      </w:r>
      <w:r w:rsidR="00581DC1">
        <w:rPr>
          <w:lang w:eastAsia="en-AU" w:bidi="ar-SA"/>
        </w:rPr>
        <w:t>2</w:t>
      </w:r>
      <w:r>
        <w:rPr>
          <w:lang w:eastAsia="en-AU" w:bidi="ar-SA"/>
        </w:rPr>
        <w:t xml:space="preserve">). </w:t>
      </w:r>
    </w:p>
    <w:p w:rsidR="007B6819" w:rsidRPr="009455A8" w:rsidRDefault="007B6819" w:rsidP="007B6819">
      <w:pPr>
        <w:rPr>
          <w:lang w:eastAsia="en-AU" w:bidi="ar-SA"/>
        </w:rPr>
      </w:pPr>
    </w:p>
    <w:p w:rsidR="007B6819" w:rsidRPr="009455A8" w:rsidRDefault="007B6819" w:rsidP="007B6819">
      <w:pPr>
        <w:rPr>
          <w:lang w:eastAsia="en-AU" w:bidi="ar-SA"/>
        </w:rPr>
      </w:pPr>
      <w:r w:rsidRPr="009455A8">
        <w:rPr>
          <w:lang w:eastAsia="en-AU" w:bidi="ar-SA"/>
        </w:rPr>
        <w:t xml:space="preserve">Minor changes </w:t>
      </w:r>
      <w:r w:rsidR="009A32EA">
        <w:rPr>
          <w:lang w:eastAsia="en-AU" w:bidi="ar-SA"/>
        </w:rPr>
        <w:t>were</w:t>
      </w:r>
      <w:r w:rsidRPr="009455A8">
        <w:rPr>
          <w:lang w:eastAsia="en-AU" w:bidi="ar-SA"/>
        </w:rPr>
        <w:t xml:space="preserve"> also </w:t>
      </w:r>
      <w:r w:rsidR="00DF760E">
        <w:rPr>
          <w:lang w:eastAsia="en-AU" w:bidi="ar-SA"/>
        </w:rPr>
        <w:t>made to the</w:t>
      </w:r>
      <w:r w:rsidRPr="009455A8">
        <w:rPr>
          <w:lang w:eastAsia="en-AU" w:bidi="ar-SA"/>
        </w:rPr>
        <w:t xml:space="preserve"> </w:t>
      </w:r>
      <w:r w:rsidRPr="009455A8">
        <w:rPr>
          <w:i/>
          <w:lang w:eastAsia="en-AU" w:bidi="ar-SA"/>
        </w:rPr>
        <w:t>Animal food commodities</w:t>
      </w:r>
      <w:r w:rsidRPr="009455A8">
        <w:rPr>
          <w:lang w:eastAsia="en-AU" w:bidi="ar-SA"/>
        </w:rPr>
        <w:t xml:space="preserve"> and </w:t>
      </w:r>
      <w:r w:rsidRPr="009455A8">
        <w:rPr>
          <w:i/>
          <w:lang w:eastAsia="en-AU" w:bidi="ar-SA"/>
        </w:rPr>
        <w:t>Processed foods of plant and animal origin</w:t>
      </w:r>
      <w:r w:rsidR="00DF760E">
        <w:rPr>
          <w:lang w:eastAsia="en-AU" w:bidi="ar-SA"/>
        </w:rPr>
        <w:t xml:space="preserve"> classifications in Schedule 22, </w:t>
      </w:r>
      <w:r w:rsidRPr="009455A8">
        <w:rPr>
          <w:lang w:eastAsia="en-AU" w:bidi="ar-SA"/>
        </w:rPr>
        <w:t xml:space="preserve">and are identified in sections </w:t>
      </w:r>
      <w:r w:rsidR="003C24D3">
        <w:rPr>
          <w:lang w:eastAsia="en-AU" w:bidi="ar-SA"/>
        </w:rPr>
        <w:t>3</w:t>
      </w:r>
      <w:r w:rsidR="00581DC1" w:rsidRPr="009A32EA">
        <w:rPr>
          <w:lang w:eastAsia="en-AU" w:bidi="ar-SA"/>
        </w:rPr>
        <w:t>.1.2</w:t>
      </w:r>
      <w:r w:rsidRPr="009455A8">
        <w:rPr>
          <w:lang w:eastAsia="en-AU" w:bidi="ar-SA"/>
        </w:rPr>
        <w:t xml:space="preserve">, </w:t>
      </w:r>
      <w:r w:rsidR="003C24D3">
        <w:rPr>
          <w:lang w:eastAsia="en-AU" w:bidi="ar-SA"/>
        </w:rPr>
        <w:t>3</w:t>
      </w:r>
      <w:r w:rsidR="00E0686E" w:rsidRPr="00E0686E">
        <w:rPr>
          <w:lang w:eastAsia="en-AU" w:bidi="ar-SA"/>
        </w:rPr>
        <w:t>.1</w:t>
      </w:r>
      <w:r w:rsidRPr="00E0686E">
        <w:rPr>
          <w:lang w:eastAsia="en-AU" w:bidi="ar-SA"/>
        </w:rPr>
        <w:t>.6</w:t>
      </w:r>
      <w:r w:rsidR="00E0686E">
        <w:rPr>
          <w:lang w:eastAsia="en-AU" w:bidi="ar-SA"/>
        </w:rPr>
        <w:t>.4</w:t>
      </w:r>
      <w:r w:rsidRPr="009455A8">
        <w:rPr>
          <w:lang w:eastAsia="en-AU" w:bidi="ar-SA"/>
        </w:rPr>
        <w:t xml:space="preserve"> and </w:t>
      </w:r>
      <w:r w:rsidR="003C24D3">
        <w:rPr>
          <w:lang w:eastAsia="en-AU" w:bidi="ar-SA"/>
        </w:rPr>
        <w:t>3</w:t>
      </w:r>
      <w:r w:rsidR="009A32EA">
        <w:rPr>
          <w:lang w:eastAsia="en-AU" w:bidi="ar-SA"/>
        </w:rPr>
        <w:t>.1.5</w:t>
      </w:r>
      <w:r w:rsidRPr="009455A8">
        <w:rPr>
          <w:lang w:eastAsia="en-AU" w:bidi="ar-SA"/>
        </w:rPr>
        <w:t xml:space="preserve">. The consequential amendments to associated standards and schedules are described in </w:t>
      </w:r>
      <w:r w:rsidRPr="0043214D">
        <w:rPr>
          <w:lang w:eastAsia="en-AU" w:bidi="ar-SA"/>
        </w:rPr>
        <w:t xml:space="preserve">Section </w:t>
      </w:r>
      <w:r w:rsidR="003C24D3">
        <w:rPr>
          <w:lang w:eastAsia="en-AU" w:bidi="ar-SA"/>
        </w:rPr>
        <w:t>3</w:t>
      </w:r>
      <w:r w:rsidR="009A32EA">
        <w:rPr>
          <w:lang w:eastAsia="en-AU" w:bidi="ar-SA"/>
        </w:rPr>
        <w:t>.1.6</w:t>
      </w:r>
      <w:r w:rsidRPr="009455A8">
        <w:rPr>
          <w:lang w:eastAsia="en-AU" w:bidi="ar-SA"/>
        </w:rPr>
        <w:t>. Grammatical and typographical corrections have also been made</w:t>
      </w:r>
      <w:r>
        <w:rPr>
          <w:lang w:eastAsia="en-AU" w:bidi="ar-SA"/>
        </w:rPr>
        <w:t xml:space="preserve">. </w:t>
      </w:r>
    </w:p>
    <w:p w:rsidR="007B6819" w:rsidRDefault="007B6819" w:rsidP="007B6819">
      <w:pPr>
        <w:rPr>
          <w:lang w:eastAsia="en-AU" w:bidi="ar-SA"/>
        </w:rPr>
      </w:pPr>
    </w:p>
    <w:p w:rsidR="007B6819" w:rsidRDefault="007B6819" w:rsidP="007B6819">
      <w:pPr>
        <w:rPr>
          <w:lang w:eastAsia="en-AU" w:bidi="ar-SA"/>
        </w:rPr>
      </w:pPr>
      <w:r>
        <w:rPr>
          <w:lang w:eastAsia="en-AU" w:bidi="ar-SA"/>
        </w:rPr>
        <w:t>This approach provides a succinct classification system allow</w:t>
      </w:r>
      <w:r w:rsidR="009A32EA">
        <w:rPr>
          <w:lang w:eastAsia="en-AU" w:bidi="ar-SA"/>
        </w:rPr>
        <w:t>ing</w:t>
      </w:r>
      <w:r>
        <w:rPr>
          <w:lang w:eastAsia="en-AU" w:bidi="ar-SA"/>
        </w:rPr>
        <w:t xml:space="preserve"> both raw agricultural commodities as they move in trade as well as processed foods and ingredients that may contain residues of agvet chemicals to be clearly described. This approach allow</w:t>
      </w:r>
      <w:r w:rsidR="00AB6697">
        <w:rPr>
          <w:lang w:eastAsia="en-AU" w:bidi="ar-SA"/>
        </w:rPr>
        <w:t>s</w:t>
      </w:r>
      <w:r>
        <w:rPr>
          <w:lang w:eastAsia="en-AU" w:bidi="ar-SA"/>
        </w:rPr>
        <w:t xml:space="preserve"> the Schedule to be used for the purpose it has been designed for. </w:t>
      </w:r>
    </w:p>
    <w:p w:rsidR="002A1A78" w:rsidRPr="00FE7AAF" w:rsidRDefault="002A1A78" w:rsidP="00FE7AAF">
      <w:pPr>
        <w:pStyle w:val="ListParagraph"/>
        <w:rPr>
          <w:rStyle w:val="Heading2Char"/>
        </w:rPr>
      </w:pPr>
    </w:p>
    <w:p w:rsidR="00EA7385" w:rsidRPr="00EB4F8E" w:rsidRDefault="00EA7385" w:rsidP="00EB4F8E">
      <w:pPr>
        <w:pStyle w:val="Heading2"/>
        <w:numPr>
          <w:ilvl w:val="0"/>
          <w:numId w:val="32"/>
        </w:numPr>
        <w:rPr>
          <w:rStyle w:val="Heading2Char"/>
          <w:b/>
          <w:bCs/>
        </w:rPr>
      </w:pPr>
      <w:bookmarkStart w:id="5" w:name="_Toc103263866"/>
      <w:r w:rsidRPr="00EB4F8E">
        <w:rPr>
          <w:rStyle w:val="Heading2Char"/>
          <w:b/>
          <w:bCs/>
        </w:rPr>
        <w:t>General Changes to the Foods and classes of foods and levels of classification</w:t>
      </w:r>
      <w:bookmarkEnd w:id="5"/>
    </w:p>
    <w:p w:rsidR="00581DC1" w:rsidRPr="00EB4F8E" w:rsidRDefault="00581DC1" w:rsidP="00EB4F8E">
      <w:pPr>
        <w:pStyle w:val="Heading3"/>
      </w:pPr>
      <w:bookmarkStart w:id="6" w:name="_Toc103263867"/>
      <w:r w:rsidRPr="00EB4F8E">
        <w:t>Changes to the Foods and classes of foods and levels of classification</w:t>
      </w:r>
      <w:bookmarkEnd w:id="6"/>
    </w:p>
    <w:p w:rsidR="00EA7385" w:rsidRDefault="00EA7385" w:rsidP="00986E83">
      <w:pPr>
        <w:spacing w:after="240"/>
      </w:pPr>
      <w:r>
        <w:rPr>
          <w:lang w:eastAsia="en-AU" w:bidi="ar-SA"/>
        </w:rPr>
        <w:t>The existing Schedule 22</w:t>
      </w:r>
      <w:r w:rsidR="00DF760E">
        <w:rPr>
          <w:lang w:eastAsia="en-AU" w:bidi="ar-SA"/>
        </w:rPr>
        <w:t xml:space="preserve"> </w:t>
      </w:r>
      <w:r>
        <w:rPr>
          <w:lang w:eastAsia="en-AU" w:bidi="ar-SA"/>
        </w:rPr>
        <w:t xml:space="preserve">combines all of the classifications under one section. </w:t>
      </w:r>
      <w:r w:rsidR="00DF760E">
        <w:rPr>
          <w:lang w:eastAsia="en-AU" w:bidi="ar-SA"/>
        </w:rPr>
        <w:t xml:space="preserve">While the approved variations amended food groups within the </w:t>
      </w:r>
      <w:r w:rsidR="00DF760E" w:rsidRPr="00581DC1">
        <w:rPr>
          <w:i/>
          <w:lang w:eastAsia="en-AU" w:bidi="ar-SA"/>
        </w:rPr>
        <w:t>Crop commodities</w:t>
      </w:r>
      <w:r w:rsidR="00DF760E" w:rsidRPr="009455A8">
        <w:rPr>
          <w:lang w:eastAsia="en-AU" w:bidi="ar-SA"/>
        </w:rPr>
        <w:t xml:space="preserve"> </w:t>
      </w:r>
      <w:r w:rsidR="00DF760E">
        <w:rPr>
          <w:lang w:eastAsia="en-AU" w:bidi="ar-SA"/>
        </w:rPr>
        <w:t>classification, the e</w:t>
      </w:r>
      <w:r>
        <w:rPr>
          <w:lang w:eastAsia="en-AU" w:bidi="ar-SA"/>
        </w:rPr>
        <w:t xml:space="preserve">xisting classifications in Schedule 22—2 were maintained. </w:t>
      </w:r>
    </w:p>
    <w:p w:rsidR="00EA7385" w:rsidRDefault="00EA7385" w:rsidP="00EA7385">
      <w:pPr>
        <w:spacing w:after="240"/>
        <w:rPr>
          <w:color w:val="000000"/>
        </w:rPr>
      </w:pPr>
      <w:r>
        <w:rPr>
          <w:lang w:eastAsia="en-AU" w:bidi="ar-SA"/>
        </w:rPr>
        <w:t xml:space="preserve">Aligning Schedule 22 with the </w:t>
      </w:r>
      <w:hyperlink r:id="rId21" w:history="1">
        <w:r>
          <w:rPr>
            <w:rStyle w:val="Hyperlink"/>
            <w:lang w:eastAsia="en-AU" w:bidi="ar-SA"/>
          </w:rPr>
          <w:t>Codex food groups</w:t>
        </w:r>
      </w:hyperlink>
      <w:r w:rsidRPr="00AA73A2">
        <w:rPr>
          <w:rStyle w:val="Hyperlink"/>
          <w:color w:val="auto"/>
          <w:u w:val="none"/>
          <w:vertAlign w:val="superscript"/>
          <w:lang w:eastAsia="en-AU" w:bidi="ar-SA"/>
        </w:rPr>
        <w:t>22</w:t>
      </w:r>
      <w:r>
        <w:rPr>
          <w:lang w:eastAsia="en-AU" w:bidi="ar-SA"/>
        </w:rPr>
        <w:t xml:space="preserve"> and </w:t>
      </w:r>
      <w:hyperlink r:id="rId22" w:history="1">
        <w:r>
          <w:rPr>
            <w:rStyle w:val="Hyperlink"/>
            <w:lang w:eastAsia="en-AU" w:bidi="ar-SA"/>
          </w:rPr>
          <w:t>APVMA Crop groups</w:t>
        </w:r>
      </w:hyperlink>
      <w:r w:rsidRPr="00AA73A2">
        <w:rPr>
          <w:vertAlign w:val="superscript"/>
          <w:lang w:eastAsia="en-AU" w:bidi="ar-SA"/>
        </w:rPr>
        <w:t>23</w:t>
      </w:r>
      <w:r>
        <w:rPr>
          <w:lang w:eastAsia="en-AU" w:bidi="ar-SA"/>
        </w:rPr>
        <w:t xml:space="preserve"> introduces a further level to FSANZ’s food classification system. With the introduction of a subgroup category level, foods can be grouped based on their </w:t>
      </w:r>
      <w:r>
        <w:rPr>
          <w:color w:val="000000"/>
        </w:rPr>
        <w:t xml:space="preserve">morphology, growth and edible portions but also </w:t>
      </w:r>
      <w:r>
        <w:rPr>
          <w:rFonts w:cs="Arial"/>
          <w:color w:val="000000"/>
          <w:szCs w:val="22"/>
          <w:shd w:val="clear" w:color="auto" w:fill="FFFFFF"/>
        </w:rPr>
        <w:t>exposure to pesticides and resulting residues</w:t>
      </w:r>
      <w:r>
        <w:rPr>
          <w:lang w:eastAsia="en-AU" w:bidi="ar-SA"/>
        </w:rPr>
        <w:t xml:space="preserve">. </w:t>
      </w:r>
      <w:r>
        <w:rPr>
          <w:color w:val="000000"/>
        </w:rPr>
        <w:t>This provide</w:t>
      </w:r>
      <w:r w:rsidR="009A32EA">
        <w:rPr>
          <w:color w:val="000000"/>
        </w:rPr>
        <w:t>s</w:t>
      </w:r>
      <w:r>
        <w:rPr>
          <w:color w:val="000000"/>
        </w:rPr>
        <w:t xml:space="preserve"> more flexibility for setting MRLs by both FSANZ and the APVMA. For example, Schedule 22 currently has the group </w:t>
      </w:r>
      <w:r w:rsidRPr="00434635">
        <w:rPr>
          <w:i/>
          <w:color w:val="000000"/>
        </w:rPr>
        <w:t>Citrus fruits</w:t>
      </w:r>
      <w:r>
        <w:rPr>
          <w:color w:val="000000"/>
        </w:rPr>
        <w:t xml:space="preserve"> under </w:t>
      </w:r>
      <w:r w:rsidRPr="00434635">
        <w:rPr>
          <w:i/>
          <w:color w:val="000000"/>
        </w:rPr>
        <w:t>Crop commodities</w:t>
      </w:r>
      <w:r>
        <w:rPr>
          <w:color w:val="000000"/>
        </w:rPr>
        <w:t xml:space="preserve"> / </w:t>
      </w:r>
      <w:r w:rsidRPr="00434635">
        <w:rPr>
          <w:i/>
          <w:color w:val="000000"/>
        </w:rPr>
        <w:t>Fruit</w:t>
      </w:r>
      <w:r>
        <w:rPr>
          <w:color w:val="000000"/>
        </w:rPr>
        <w:t xml:space="preserve"> (see </w:t>
      </w:r>
      <w:r w:rsidRPr="001B019E">
        <w:rPr>
          <w:color w:val="1F497D" w:themeColor="text2"/>
          <w:u w:val="single"/>
        </w:rPr>
        <w:fldChar w:fldCharType="begin"/>
      </w:r>
      <w:r w:rsidRPr="001B019E">
        <w:rPr>
          <w:color w:val="1F497D" w:themeColor="text2"/>
          <w:u w:val="single"/>
        </w:rPr>
        <w:instrText xml:space="preserve"> REF _Ref99047867 \h </w:instrText>
      </w:r>
      <w:r>
        <w:rPr>
          <w:color w:val="1F497D" w:themeColor="text2"/>
          <w:u w:val="single"/>
        </w:rPr>
        <w:instrText xml:space="preserve"> \* MERGEFORMAT </w:instrText>
      </w:r>
      <w:r w:rsidRPr="001B019E">
        <w:rPr>
          <w:color w:val="1F497D" w:themeColor="text2"/>
          <w:u w:val="single"/>
        </w:rPr>
      </w:r>
      <w:r w:rsidRPr="001B019E">
        <w:rPr>
          <w:color w:val="1F497D" w:themeColor="text2"/>
          <w:u w:val="single"/>
        </w:rPr>
        <w:fldChar w:fldCharType="separate"/>
      </w:r>
      <w:r w:rsidR="0059642B" w:rsidRPr="0059642B">
        <w:rPr>
          <w:color w:val="1F497D" w:themeColor="text2"/>
          <w:u w:val="single"/>
        </w:rPr>
        <w:t xml:space="preserve">Figure </w:t>
      </w:r>
      <w:r w:rsidRPr="001B019E">
        <w:rPr>
          <w:color w:val="1F497D" w:themeColor="text2"/>
          <w:u w:val="single"/>
        </w:rPr>
        <w:fldChar w:fldCharType="end"/>
      </w:r>
      <w:r>
        <w:rPr>
          <w:color w:val="1F497D" w:themeColor="text2"/>
          <w:u w:val="single"/>
        </w:rPr>
        <w:t>3</w:t>
      </w:r>
      <w:r>
        <w:rPr>
          <w:color w:val="000000"/>
        </w:rPr>
        <w:t>). This group captures all citrus fruit commodities and a group MRL would apply to all citrus fruits, unless exceptions are identified. However, the agronomical factors, including pests, often differ between citrus fruit types (for example lemons versus p</w:t>
      </w:r>
      <w:r w:rsidR="00F06DBB">
        <w:rPr>
          <w:color w:val="000000"/>
        </w:rPr>
        <w:t>omelo</w:t>
      </w:r>
      <w:r>
        <w:rPr>
          <w:color w:val="000000"/>
        </w:rPr>
        <w:t xml:space="preserve">s) and a group MRL may not be appropriate. Under the amendment, </w:t>
      </w:r>
      <w:r>
        <w:t xml:space="preserve">new subgroups </w:t>
      </w:r>
      <w:r w:rsidR="009A32EA">
        <w:t xml:space="preserve">were </w:t>
      </w:r>
      <w:r>
        <w:t xml:space="preserve">added and include: </w:t>
      </w:r>
      <w:r w:rsidRPr="00434635">
        <w:rPr>
          <w:i/>
        </w:rPr>
        <w:t>Lemons and Limes</w:t>
      </w:r>
      <w:r>
        <w:t xml:space="preserve">; </w:t>
      </w:r>
      <w:r w:rsidRPr="00434635">
        <w:rPr>
          <w:i/>
        </w:rPr>
        <w:t>Mandarins</w:t>
      </w:r>
      <w:r>
        <w:t xml:space="preserve">; </w:t>
      </w:r>
      <w:r w:rsidRPr="00434635">
        <w:rPr>
          <w:i/>
        </w:rPr>
        <w:t>Oranges, Sweet, Sour</w:t>
      </w:r>
      <w:r>
        <w:t xml:space="preserve">; and </w:t>
      </w:r>
      <w:r w:rsidRPr="00434635">
        <w:rPr>
          <w:i/>
        </w:rPr>
        <w:t>Pummelos</w:t>
      </w:r>
      <w:r w:rsidR="009A32EA">
        <w:rPr>
          <w:i/>
        </w:rPr>
        <w:t xml:space="preserve"> and Grapefruit</w:t>
      </w:r>
      <w:r>
        <w:t xml:space="preserve"> (</w:t>
      </w:r>
      <w:r>
        <w:rPr>
          <w:color w:val="000000"/>
        </w:rPr>
        <w:t xml:space="preserve">see </w:t>
      </w:r>
      <w:r w:rsidR="002A1A78">
        <w:rPr>
          <w:color w:val="1F497D" w:themeColor="text2"/>
          <w:u w:val="single"/>
        </w:rPr>
        <w:t xml:space="preserve">Figure 2 </w:t>
      </w:r>
      <w:r>
        <w:rPr>
          <w:color w:val="000000"/>
        </w:rPr>
        <w:t xml:space="preserve">and </w:t>
      </w:r>
      <w:hyperlink w:anchor="Table_2" w:history="1">
        <w:r w:rsidRPr="00A876E0">
          <w:rPr>
            <w:rStyle w:val="Hyperlink"/>
          </w:rPr>
          <w:t>Table 2</w:t>
        </w:r>
      </w:hyperlink>
      <w:r>
        <w:t xml:space="preserve">). These commodities will still be captured by the overarching group </w:t>
      </w:r>
      <w:r w:rsidRPr="00434635">
        <w:rPr>
          <w:i/>
        </w:rPr>
        <w:t>Citrus fruits</w:t>
      </w:r>
      <w:r>
        <w:t xml:space="preserve"> but the subgroupings allow greater flexibility for the APVMA and FSANZ to establish MRLs for specific subgroups as well as assist trading partner’ requests to align with international MRLs. </w:t>
      </w:r>
    </w:p>
    <w:tbl>
      <w:tblPr>
        <w:tblStyle w:val="TableGrid"/>
        <w:tblW w:w="0" w:type="auto"/>
        <w:tblLook w:val="04A0" w:firstRow="1" w:lastRow="0" w:firstColumn="1" w:lastColumn="0" w:noHBand="0" w:noVBand="1"/>
        <w:tblCaption w:val="Table 2: Proposed food classification levels for crop commodities"/>
        <w:tblDescription w:val="An example of how a class, group, subgroup and commodity list applies"/>
      </w:tblPr>
      <w:tblGrid>
        <w:gridCol w:w="9060"/>
      </w:tblGrid>
      <w:tr w:rsidR="00EA7385" w:rsidTr="00414038">
        <w:tc>
          <w:tcPr>
            <w:tcW w:w="9060" w:type="dxa"/>
          </w:tcPr>
          <w:p w:rsidR="00EA7385" w:rsidRDefault="00EA7385" w:rsidP="00414038">
            <w:pPr>
              <w:spacing w:before="60"/>
              <w:rPr>
                <w:rFonts w:cs="Arial"/>
                <w:b/>
                <w:color w:val="000000"/>
                <w:szCs w:val="22"/>
                <w:shd w:val="clear" w:color="auto" w:fill="FFFFFF"/>
              </w:rPr>
            </w:pPr>
            <w:r w:rsidRPr="005B7588">
              <w:rPr>
                <w:rFonts w:cs="Arial"/>
                <w:b/>
                <w:color w:val="0070C0"/>
                <w:szCs w:val="22"/>
                <w:shd w:val="clear" w:color="auto" w:fill="FFFFFF"/>
              </w:rPr>
              <w:t>CLASS</w:t>
            </w:r>
            <w:r w:rsidRPr="002E4D4D">
              <w:rPr>
                <w:rFonts w:cs="Arial"/>
                <w:b/>
                <w:color w:val="0070C0"/>
                <w:szCs w:val="22"/>
                <w:shd w:val="clear" w:color="auto" w:fill="FFFFFF"/>
                <w:vertAlign w:val="superscript"/>
              </w:rPr>
              <w:t>†</w:t>
            </w:r>
            <w:r w:rsidRPr="005B7588">
              <w:rPr>
                <w:rFonts w:cs="Arial"/>
                <w:b/>
                <w:color w:val="0070C0"/>
                <w:szCs w:val="22"/>
                <w:shd w:val="clear" w:color="auto" w:fill="FFFFFF"/>
              </w:rPr>
              <w:t>:</w:t>
            </w:r>
            <w:r>
              <w:rPr>
                <w:rFonts w:cs="Arial"/>
                <w:b/>
                <w:color w:val="000000"/>
                <w:szCs w:val="22"/>
                <w:shd w:val="clear" w:color="auto" w:fill="FFFFFF"/>
              </w:rPr>
              <w:t xml:space="preserve"> Fruit</w:t>
            </w:r>
          </w:p>
          <w:p w:rsidR="00EA7385" w:rsidRPr="00CC1C3F" w:rsidRDefault="00EA7385" w:rsidP="00414038">
            <w:pPr>
              <w:rPr>
                <w:rFonts w:cs="Arial"/>
                <w:b/>
                <w:color w:val="000000"/>
                <w:szCs w:val="22"/>
                <w:shd w:val="clear" w:color="auto" w:fill="FFFFFF"/>
              </w:rPr>
            </w:pPr>
          </w:p>
          <w:p w:rsidR="00EA7385" w:rsidRPr="00CC1C3F" w:rsidRDefault="00EA7385" w:rsidP="00EA7385">
            <w:pPr>
              <w:pStyle w:val="ListParagraph"/>
              <w:numPr>
                <w:ilvl w:val="0"/>
                <w:numId w:val="5"/>
              </w:numPr>
              <w:rPr>
                <w:rFonts w:cs="Arial"/>
                <w:color w:val="000000"/>
                <w:szCs w:val="22"/>
                <w:shd w:val="clear" w:color="auto" w:fill="FFFFFF"/>
              </w:rPr>
            </w:pPr>
            <w:r>
              <w:rPr>
                <w:rFonts w:cs="Arial"/>
                <w:b/>
                <w:color w:val="0070C0"/>
                <w:szCs w:val="22"/>
                <w:shd w:val="clear" w:color="auto" w:fill="FFFFFF"/>
              </w:rPr>
              <w:t>GROUP</w:t>
            </w:r>
            <w:r w:rsidRPr="00604CA7">
              <w:rPr>
                <w:rFonts w:cs="Arial"/>
                <w:b/>
                <w:color w:val="0070C0"/>
                <w:szCs w:val="22"/>
                <w:shd w:val="clear" w:color="auto" w:fill="FFFFFF"/>
              </w:rPr>
              <w:t>:</w:t>
            </w:r>
            <w:r>
              <w:rPr>
                <w:rFonts w:cs="Arial"/>
                <w:color w:val="000000"/>
                <w:szCs w:val="22"/>
                <w:shd w:val="clear" w:color="auto" w:fill="FFFFFF"/>
              </w:rPr>
              <w:t xml:space="preserve"> </w:t>
            </w:r>
            <w:r>
              <w:rPr>
                <w:rFonts w:cs="Arial"/>
                <w:b/>
                <w:color w:val="000000"/>
                <w:szCs w:val="22"/>
                <w:shd w:val="clear" w:color="auto" w:fill="FFFFFF"/>
              </w:rPr>
              <w:t>Citrus fruit</w:t>
            </w:r>
          </w:p>
          <w:p w:rsidR="00EA7385" w:rsidRPr="00CC1C3F" w:rsidRDefault="00EA7385" w:rsidP="00414038">
            <w:pPr>
              <w:ind w:left="360"/>
              <w:rPr>
                <w:rFonts w:cs="Arial"/>
                <w:color w:val="000000"/>
                <w:szCs w:val="22"/>
                <w:shd w:val="clear" w:color="auto" w:fill="FFFFFF"/>
              </w:rPr>
            </w:pPr>
          </w:p>
          <w:p w:rsidR="00EA7385" w:rsidRDefault="00EA7385" w:rsidP="00EA7385">
            <w:pPr>
              <w:pStyle w:val="ListParagraph"/>
              <w:numPr>
                <w:ilvl w:val="1"/>
                <w:numId w:val="5"/>
              </w:numPr>
              <w:rPr>
                <w:rFonts w:cs="Arial"/>
                <w:color w:val="000000"/>
                <w:szCs w:val="22"/>
                <w:shd w:val="clear" w:color="auto" w:fill="FFFFFF"/>
              </w:rPr>
            </w:pPr>
            <w:r>
              <w:rPr>
                <w:rFonts w:cs="Arial"/>
                <w:b/>
                <w:color w:val="0070C0"/>
                <w:szCs w:val="22"/>
                <w:shd w:val="clear" w:color="auto" w:fill="FFFFFF"/>
              </w:rPr>
              <w:t>SUBGROU</w:t>
            </w:r>
            <w:r w:rsidRPr="00604CA7">
              <w:rPr>
                <w:rFonts w:cs="Arial"/>
                <w:b/>
                <w:color w:val="0070C0"/>
                <w:szCs w:val="22"/>
                <w:shd w:val="clear" w:color="auto" w:fill="FFFFFF"/>
              </w:rPr>
              <w:t>P:</w:t>
            </w:r>
            <w:r w:rsidRPr="00604CA7">
              <w:rPr>
                <w:rFonts w:cs="Arial"/>
                <w:color w:val="0070C0"/>
                <w:szCs w:val="22"/>
                <w:shd w:val="clear" w:color="auto" w:fill="FFFFFF"/>
              </w:rPr>
              <w:t xml:space="preserve"> </w:t>
            </w:r>
            <w:r>
              <w:rPr>
                <w:rFonts w:cs="Arial"/>
                <w:b/>
                <w:color w:val="000000"/>
                <w:szCs w:val="22"/>
                <w:shd w:val="clear" w:color="auto" w:fill="FFFFFF"/>
              </w:rPr>
              <w:t>Lemon and Limes</w:t>
            </w:r>
          </w:p>
          <w:p w:rsidR="00EA7385" w:rsidRDefault="00EA7385" w:rsidP="00414038">
            <w:pPr>
              <w:pStyle w:val="ListParagraph"/>
              <w:ind w:left="1440"/>
              <w:rPr>
                <w:rFonts w:cs="Arial"/>
                <w:color w:val="000000"/>
                <w:szCs w:val="22"/>
                <w:shd w:val="clear" w:color="auto" w:fill="FFFFFF"/>
              </w:rPr>
            </w:pPr>
          </w:p>
          <w:p w:rsidR="00EA7385" w:rsidRDefault="00EA7385" w:rsidP="00EA7385">
            <w:pPr>
              <w:pStyle w:val="ListParagraph"/>
              <w:numPr>
                <w:ilvl w:val="2"/>
                <w:numId w:val="5"/>
              </w:numPr>
              <w:rPr>
                <w:rFonts w:cs="Arial"/>
                <w:color w:val="000000"/>
                <w:szCs w:val="22"/>
                <w:shd w:val="clear" w:color="auto" w:fill="FFFFFF"/>
              </w:rPr>
            </w:pPr>
            <w:r>
              <w:rPr>
                <w:rFonts w:cs="Arial"/>
                <w:b/>
                <w:color w:val="0070C0"/>
                <w:szCs w:val="22"/>
                <w:shd w:val="clear" w:color="auto" w:fill="FFFFFF"/>
              </w:rPr>
              <w:t>COMMODITIES</w:t>
            </w:r>
            <w:r w:rsidRPr="00604CA7">
              <w:rPr>
                <w:rFonts w:cs="Arial"/>
                <w:b/>
                <w:color w:val="0070C0"/>
                <w:szCs w:val="22"/>
                <w:shd w:val="clear" w:color="auto" w:fill="FFFFFF"/>
              </w:rPr>
              <w:t>:</w:t>
            </w:r>
          </w:p>
          <w:p w:rsidR="00EA7385" w:rsidRPr="008C29BC" w:rsidRDefault="00EA7385" w:rsidP="00EA7385">
            <w:pPr>
              <w:pStyle w:val="ListParagraph"/>
              <w:numPr>
                <w:ilvl w:val="0"/>
                <w:numId w:val="6"/>
              </w:numPr>
              <w:spacing w:after="60"/>
              <w:ind w:left="2517" w:hanging="357"/>
              <w:contextualSpacing w:val="0"/>
              <w:rPr>
                <w:rFonts w:cs="Arial"/>
                <w:color w:val="000000"/>
                <w:szCs w:val="22"/>
                <w:shd w:val="clear" w:color="auto" w:fill="FFFFFF"/>
              </w:rPr>
            </w:pPr>
            <w:r w:rsidRPr="00EB0608">
              <w:rPr>
                <w:rFonts w:cs="Arial"/>
                <w:b/>
                <w:color w:val="0070C0"/>
                <w:szCs w:val="22"/>
                <w:shd w:val="clear" w:color="auto" w:fill="FFFFFF"/>
              </w:rPr>
              <w:lastRenderedPageBreak/>
              <w:t>List</w:t>
            </w:r>
            <w:r w:rsidRPr="00EB0608">
              <w:rPr>
                <w:rFonts w:cs="Arial"/>
                <w:color w:val="000000"/>
                <w:szCs w:val="22"/>
                <w:shd w:val="clear" w:color="auto" w:fill="FFFFFF"/>
              </w:rPr>
              <w:t xml:space="preserve"> of food commodities</w:t>
            </w:r>
            <w:r>
              <w:rPr>
                <w:rFonts w:cs="Arial"/>
                <w:color w:val="000000"/>
                <w:szCs w:val="22"/>
                <w:shd w:val="clear" w:color="auto" w:fill="FFFFFF"/>
              </w:rPr>
              <w:t>.</w:t>
            </w:r>
          </w:p>
        </w:tc>
      </w:tr>
    </w:tbl>
    <w:p w:rsidR="00EA7385" w:rsidRDefault="00EA7385" w:rsidP="00EA7385">
      <w:pPr>
        <w:widowControl/>
        <w:spacing w:before="40"/>
        <w:rPr>
          <w:rFonts w:cs="Arial"/>
          <w:color w:val="000000"/>
          <w:szCs w:val="22"/>
          <w:shd w:val="clear" w:color="auto" w:fill="FFFFFF"/>
        </w:rPr>
      </w:pPr>
      <w:r w:rsidRPr="002E4D4D">
        <w:rPr>
          <w:rFonts w:cs="Arial"/>
          <w:color w:val="0070C0"/>
          <w:sz w:val="18"/>
          <w:szCs w:val="22"/>
          <w:shd w:val="clear" w:color="auto" w:fill="FFFFFF"/>
        </w:rPr>
        <w:lastRenderedPageBreak/>
        <w:t>†</w:t>
      </w:r>
      <w:r w:rsidRPr="002E4D4D">
        <w:rPr>
          <w:rFonts w:cs="Arial"/>
          <w:color w:val="000000"/>
          <w:sz w:val="18"/>
          <w:szCs w:val="22"/>
          <w:shd w:val="clear" w:color="auto" w:fill="FFFFFF"/>
        </w:rPr>
        <w:t xml:space="preserve"> - the term Class will be used by FSANZ </w:t>
      </w:r>
      <w:r>
        <w:rPr>
          <w:rFonts w:cs="Arial"/>
          <w:color w:val="000000"/>
          <w:sz w:val="18"/>
          <w:szCs w:val="22"/>
          <w:shd w:val="clear" w:color="auto" w:fill="FFFFFF"/>
        </w:rPr>
        <w:t>in place of T</w:t>
      </w:r>
      <w:r w:rsidRPr="002E4D4D">
        <w:rPr>
          <w:rFonts w:cs="Arial"/>
          <w:color w:val="000000"/>
          <w:sz w:val="18"/>
          <w:szCs w:val="22"/>
          <w:shd w:val="clear" w:color="auto" w:fill="FFFFFF"/>
        </w:rPr>
        <w:t>ype</w:t>
      </w:r>
      <w:r>
        <w:rPr>
          <w:rFonts w:cs="Arial"/>
          <w:color w:val="000000"/>
          <w:sz w:val="18"/>
          <w:szCs w:val="22"/>
          <w:shd w:val="clear" w:color="auto" w:fill="FFFFFF"/>
        </w:rPr>
        <w:t>, as used by Codex</w:t>
      </w:r>
      <w:r w:rsidRPr="002E4D4D">
        <w:rPr>
          <w:rFonts w:cs="Arial"/>
          <w:color w:val="000000"/>
          <w:sz w:val="18"/>
          <w:szCs w:val="22"/>
          <w:shd w:val="clear" w:color="auto" w:fill="FFFFFF"/>
        </w:rPr>
        <w:t>.</w:t>
      </w:r>
    </w:p>
    <w:p w:rsidR="00EA7385" w:rsidRDefault="00EA7385" w:rsidP="00EA7385">
      <w:pPr>
        <w:pStyle w:val="FSFigureTitle"/>
        <w:spacing w:before="120"/>
        <w:ind w:left="567"/>
        <w:rPr>
          <w:color w:val="000000"/>
          <w:szCs w:val="22"/>
          <w:shd w:val="clear" w:color="auto" w:fill="FFFFFF"/>
        </w:rPr>
      </w:pPr>
      <w:bookmarkStart w:id="7" w:name="_Ref99047867"/>
      <w:r>
        <w:t xml:space="preserve">Figure </w:t>
      </w:r>
      <w:bookmarkEnd w:id="7"/>
      <w:r>
        <w:t xml:space="preserve">3: </w:t>
      </w:r>
      <w:r w:rsidR="009A32EA">
        <w:t>F</w:t>
      </w:r>
      <w:r w:rsidRPr="00EA2AD8">
        <w:t>ood classification levels for crop commodities</w:t>
      </w:r>
    </w:p>
    <w:p w:rsidR="00EA7385" w:rsidRPr="00D15B12" w:rsidRDefault="00EA7385" w:rsidP="00EA7385">
      <w:pPr>
        <w:spacing w:before="240"/>
        <w:rPr>
          <w:b/>
        </w:rPr>
      </w:pPr>
      <w:r w:rsidRPr="00D15B12">
        <w:rPr>
          <w:b/>
        </w:rPr>
        <w:t xml:space="preserve">Changes to the </w:t>
      </w:r>
      <w:r>
        <w:rPr>
          <w:b/>
        </w:rPr>
        <w:t xml:space="preserve">commodity class and </w:t>
      </w:r>
      <w:r w:rsidRPr="00D15B12">
        <w:rPr>
          <w:b/>
        </w:rPr>
        <w:t>group names for foods</w:t>
      </w:r>
    </w:p>
    <w:p w:rsidR="00EA7385" w:rsidRDefault="00DF760E" w:rsidP="00E80DA0">
      <w:pPr>
        <w:spacing w:before="120" w:after="240"/>
        <w:rPr>
          <w:rFonts w:ascii="Arial Bold" w:hAnsi="Arial Bold" w:cs="Arial"/>
          <w:b/>
          <w:szCs w:val="22"/>
        </w:rPr>
      </w:pPr>
      <w:r>
        <w:t xml:space="preserve">The approved draft variations’ amendments to Schedule 22 alter </w:t>
      </w:r>
      <w:r w:rsidR="00EA7385">
        <w:t xml:space="preserve">one Class name and several group names for foods to align with the corresponding Codex classification. </w:t>
      </w:r>
      <w:hyperlink w:anchor="Table_3" w:history="1">
        <w:r w:rsidR="00EA7385" w:rsidRPr="000B032E">
          <w:rPr>
            <w:rStyle w:val="Hyperlink"/>
          </w:rPr>
          <w:t>Table 3</w:t>
        </w:r>
      </w:hyperlink>
      <w:r w:rsidR="00EA7385">
        <w:t xml:space="preserve"> highlights the group names that have been amended.</w:t>
      </w:r>
      <w:r w:rsidR="001C5D44">
        <w:t xml:space="preserve"> </w:t>
      </w:r>
    </w:p>
    <w:p w:rsidR="00EA7385" w:rsidRPr="00F1115A" w:rsidRDefault="00EA7385" w:rsidP="00EA7385">
      <w:pPr>
        <w:pStyle w:val="FSTableHeading"/>
        <w:spacing w:after="120"/>
        <w:jc w:val="left"/>
        <w:rPr>
          <w:sz w:val="22"/>
          <w:szCs w:val="22"/>
        </w:rPr>
      </w:pPr>
      <w:r w:rsidRPr="00F1115A">
        <w:rPr>
          <w:sz w:val="22"/>
          <w:szCs w:val="22"/>
        </w:rPr>
        <w:t xml:space="preserve">Table 3: </w:t>
      </w:r>
      <w:r w:rsidR="00585AB3">
        <w:rPr>
          <w:sz w:val="22"/>
          <w:szCs w:val="22"/>
        </w:rPr>
        <w:t>A</w:t>
      </w:r>
      <w:r w:rsidRPr="00F1115A">
        <w:rPr>
          <w:sz w:val="22"/>
          <w:szCs w:val="22"/>
        </w:rPr>
        <w:t>mendments to the Class and/or Group names to Schedule 22 – Foods and classes of foods</w:t>
      </w:r>
    </w:p>
    <w:tbl>
      <w:tblPr>
        <w:tblStyle w:val="TableGrid"/>
        <w:tblW w:w="0" w:type="auto"/>
        <w:tblLook w:val="04A0" w:firstRow="1" w:lastRow="0" w:firstColumn="1" w:lastColumn="0" w:noHBand="0" w:noVBand="1"/>
        <w:tblCaption w:val="Table 3: Proposed amendments to the class and/or group to Schedule 22 - Food and classes of foods"/>
        <w:tblDescription w:val="Table shows two columns- current class/group name and the proposed amended class/group name with examples "/>
      </w:tblPr>
      <w:tblGrid>
        <w:gridCol w:w="4390"/>
        <w:gridCol w:w="4670"/>
      </w:tblGrid>
      <w:tr w:rsidR="00EA7385" w:rsidRPr="00DA4364" w:rsidTr="00414038">
        <w:trPr>
          <w:trHeight w:val="340"/>
          <w:tblHeader/>
        </w:trPr>
        <w:tc>
          <w:tcPr>
            <w:tcW w:w="4390" w:type="dxa"/>
            <w:shd w:val="clear" w:color="auto" w:fill="D9D9D9" w:themeFill="background1" w:themeFillShade="D9"/>
            <w:vAlign w:val="center"/>
          </w:tcPr>
          <w:p w:rsidR="00EA7385" w:rsidRPr="006D5B12" w:rsidRDefault="00EA7385" w:rsidP="00414038">
            <w:pPr>
              <w:shd w:val="clear" w:color="auto" w:fill="D9D9D9" w:themeFill="background1" w:themeFillShade="D9"/>
              <w:rPr>
                <w:b/>
                <w:color w:val="0070C0"/>
                <w:szCs w:val="22"/>
              </w:rPr>
            </w:pPr>
            <w:bookmarkStart w:id="8" w:name="Table_3"/>
            <w:bookmarkEnd w:id="8"/>
            <w:r w:rsidRPr="006D5B12">
              <w:rPr>
                <w:b/>
                <w:color w:val="0070C0"/>
                <w:szCs w:val="22"/>
              </w:rPr>
              <w:t xml:space="preserve">Current </w:t>
            </w:r>
            <w:r>
              <w:rPr>
                <w:b/>
                <w:color w:val="0070C0"/>
                <w:szCs w:val="22"/>
              </w:rPr>
              <w:t xml:space="preserve">Class / </w:t>
            </w:r>
            <w:r w:rsidRPr="006D5B12">
              <w:rPr>
                <w:b/>
                <w:color w:val="0070C0"/>
                <w:szCs w:val="22"/>
              </w:rPr>
              <w:t>Group name</w:t>
            </w:r>
          </w:p>
        </w:tc>
        <w:tc>
          <w:tcPr>
            <w:tcW w:w="4670" w:type="dxa"/>
            <w:shd w:val="clear" w:color="auto" w:fill="D9D9D9" w:themeFill="background1" w:themeFillShade="D9"/>
            <w:vAlign w:val="center"/>
          </w:tcPr>
          <w:p w:rsidR="00EA7385" w:rsidRPr="006D5B12" w:rsidRDefault="00EA7385" w:rsidP="00414038">
            <w:pPr>
              <w:shd w:val="clear" w:color="auto" w:fill="D9D9D9" w:themeFill="background1" w:themeFillShade="D9"/>
              <w:rPr>
                <w:b/>
                <w:color w:val="0070C0"/>
                <w:szCs w:val="22"/>
              </w:rPr>
            </w:pPr>
            <w:r w:rsidRPr="006D5B12">
              <w:rPr>
                <w:b/>
                <w:color w:val="0070C0"/>
                <w:szCs w:val="22"/>
              </w:rPr>
              <w:t xml:space="preserve">Amended </w:t>
            </w:r>
            <w:r>
              <w:rPr>
                <w:b/>
                <w:color w:val="0070C0"/>
                <w:szCs w:val="22"/>
              </w:rPr>
              <w:t xml:space="preserve">Class / </w:t>
            </w:r>
            <w:r w:rsidRPr="006D5B12">
              <w:rPr>
                <w:b/>
                <w:color w:val="0070C0"/>
                <w:szCs w:val="22"/>
              </w:rPr>
              <w:t>Group name</w:t>
            </w:r>
          </w:p>
        </w:tc>
      </w:tr>
      <w:tr w:rsidR="00EA7385" w:rsidRPr="00BA30DE" w:rsidTr="00414038">
        <w:trPr>
          <w:trHeight w:val="546"/>
        </w:trPr>
        <w:tc>
          <w:tcPr>
            <w:tcW w:w="4390" w:type="dxa"/>
            <w:tcBorders>
              <w:bottom w:val="nil"/>
            </w:tcBorders>
          </w:tcPr>
          <w:p w:rsidR="00EA7385" w:rsidRPr="00FC4F41" w:rsidRDefault="00EA7385" w:rsidP="00414038">
            <w:pPr>
              <w:spacing w:before="60"/>
              <w:rPr>
                <w:color w:val="000000" w:themeColor="text1"/>
                <w:sz w:val="20"/>
                <w:szCs w:val="20"/>
              </w:rPr>
            </w:pPr>
            <w:r w:rsidRPr="00FC4F41">
              <w:rPr>
                <w:color w:val="000000" w:themeColor="text1"/>
                <w:sz w:val="20"/>
                <w:szCs w:val="20"/>
              </w:rPr>
              <w:t>Group: Brassica (cole or cabbage) vegetables</w:t>
            </w:r>
          </w:p>
        </w:tc>
        <w:tc>
          <w:tcPr>
            <w:tcW w:w="4670" w:type="dxa"/>
            <w:tcBorders>
              <w:bottom w:val="nil"/>
            </w:tcBorders>
          </w:tcPr>
          <w:p w:rsidR="00EA7385" w:rsidRPr="00FC4F41" w:rsidRDefault="00EA7385" w:rsidP="00414038">
            <w:pPr>
              <w:spacing w:before="60"/>
              <w:rPr>
                <w:color w:val="000000" w:themeColor="text1"/>
                <w:sz w:val="20"/>
                <w:szCs w:val="20"/>
              </w:rPr>
            </w:pPr>
            <w:r w:rsidRPr="00EA2AD8">
              <w:rPr>
                <w:color w:val="000000" w:themeColor="text1"/>
                <w:sz w:val="20"/>
                <w:szCs w:val="20"/>
              </w:rPr>
              <w:t>Group: Brassica vegetables (except Brassica leafy vegetables)</w:t>
            </w:r>
          </w:p>
        </w:tc>
      </w:tr>
      <w:tr w:rsidR="00EA7385" w:rsidRPr="00BA30DE" w:rsidTr="00414038">
        <w:trPr>
          <w:trHeight w:val="546"/>
        </w:trPr>
        <w:tc>
          <w:tcPr>
            <w:tcW w:w="4390" w:type="dxa"/>
            <w:tcBorders>
              <w:top w:val="nil"/>
              <w:bottom w:val="nil"/>
            </w:tcBorders>
          </w:tcPr>
          <w:p w:rsidR="00EA7385" w:rsidRPr="00FC4F41" w:rsidRDefault="00EA7385" w:rsidP="00414038">
            <w:pPr>
              <w:rPr>
                <w:color w:val="000000" w:themeColor="text1"/>
                <w:sz w:val="20"/>
                <w:szCs w:val="20"/>
              </w:rPr>
            </w:pPr>
            <w:r w:rsidRPr="00FC4F41">
              <w:rPr>
                <w:color w:val="000000" w:themeColor="text1"/>
                <w:sz w:val="20"/>
                <w:szCs w:val="20"/>
              </w:rPr>
              <w:t>Group: Leafy vegetables (including brassica leafy vegetables)</w:t>
            </w:r>
          </w:p>
        </w:tc>
        <w:tc>
          <w:tcPr>
            <w:tcW w:w="4670" w:type="dxa"/>
            <w:tcBorders>
              <w:top w:val="nil"/>
              <w:bottom w:val="nil"/>
            </w:tcBorders>
          </w:tcPr>
          <w:p w:rsidR="00EA7385" w:rsidRPr="00EA2AD8" w:rsidRDefault="00EA7385" w:rsidP="00414038">
            <w:pPr>
              <w:rPr>
                <w:color w:val="000000" w:themeColor="text1"/>
                <w:sz w:val="20"/>
                <w:szCs w:val="20"/>
              </w:rPr>
            </w:pPr>
            <w:r w:rsidRPr="00EA2AD8">
              <w:rPr>
                <w:color w:val="000000" w:themeColor="text1"/>
                <w:sz w:val="20"/>
                <w:szCs w:val="20"/>
              </w:rPr>
              <w:t>Group: Leafy vegetables</w:t>
            </w:r>
          </w:p>
          <w:p w:rsidR="00EA7385" w:rsidRPr="00EA2AD8" w:rsidRDefault="00EA7385" w:rsidP="00414038">
            <w:pPr>
              <w:spacing w:before="60"/>
              <w:rPr>
                <w:color w:val="000000" w:themeColor="text1"/>
                <w:sz w:val="20"/>
                <w:szCs w:val="20"/>
              </w:rPr>
            </w:pPr>
          </w:p>
        </w:tc>
      </w:tr>
      <w:tr w:rsidR="00EA7385" w:rsidRPr="00BA30DE" w:rsidTr="00414038">
        <w:trPr>
          <w:trHeight w:val="340"/>
        </w:trPr>
        <w:tc>
          <w:tcPr>
            <w:tcW w:w="4390" w:type="dxa"/>
            <w:tcBorders>
              <w:top w:val="nil"/>
              <w:bottom w:val="nil"/>
            </w:tcBorders>
          </w:tcPr>
          <w:p w:rsidR="00EA7385" w:rsidRPr="00EA2AD8" w:rsidRDefault="00EA7385" w:rsidP="00414038">
            <w:pPr>
              <w:rPr>
                <w:b/>
                <w:color w:val="000000" w:themeColor="text1"/>
                <w:sz w:val="20"/>
                <w:szCs w:val="20"/>
              </w:rPr>
            </w:pPr>
            <w:r w:rsidRPr="006D5B12">
              <w:rPr>
                <w:b/>
                <w:color w:val="000000" w:themeColor="text1"/>
                <w:sz w:val="20"/>
                <w:szCs w:val="20"/>
              </w:rPr>
              <w:t>Class</w:t>
            </w:r>
            <w:r>
              <w:rPr>
                <w:b/>
                <w:color w:val="000000" w:themeColor="text1"/>
                <w:sz w:val="20"/>
                <w:szCs w:val="20"/>
              </w:rPr>
              <w:t>:</w:t>
            </w:r>
            <w:r w:rsidRPr="006D5B12">
              <w:rPr>
                <w:b/>
                <w:color w:val="000000" w:themeColor="text1"/>
                <w:sz w:val="20"/>
                <w:szCs w:val="20"/>
              </w:rPr>
              <w:t xml:space="preserve"> </w:t>
            </w:r>
            <w:r>
              <w:rPr>
                <w:b/>
                <w:color w:val="000000" w:themeColor="text1"/>
                <w:sz w:val="20"/>
                <w:szCs w:val="20"/>
              </w:rPr>
              <w:t>Nuts and seeds</w:t>
            </w:r>
          </w:p>
        </w:tc>
        <w:tc>
          <w:tcPr>
            <w:tcW w:w="4670" w:type="dxa"/>
            <w:tcBorders>
              <w:top w:val="nil"/>
              <w:bottom w:val="nil"/>
            </w:tcBorders>
          </w:tcPr>
          <w:p w:rsidR="00EA7385" w:rsidRPr="00740FD7" w:rsidRDefault="00EA7385" w:rsidP="00414038">
            <w:pPr>
              <w:rPr>
                <w:b/>
                <w:color w:val="000000" w:themeColor="text1"/>
                <w:sz w:val="20"/>
                <w:szCs w:val="20"/>
              </w:rPr>
            </w:pPr>
            <w:r w:rsidRPr="00EA2AD8">
              <w:rPr>
                <w:b/>
                <w:color w:val="000000" w:themeColor="text1"/>
                <w:sz w:val="20"/>
                <w:szCs w:val="20"/>
              </w:rPr>
              <w:t>Class: Nuts, seeds and saps</w:t>
            </w:r>
          </w:p>
        </w:tc>
      </w:tr>
      <w:tr w:rsidR="00EA7385" w:rsidRPr="00BA30DE" w:rsidTr="00414038">
        <w:trPr>
          <w:trHeight w:val="397"/>
        </w:trPr>
        <w:tc>
          <w:tcPr>
            <w:tcW w:w="4390" w:type="dxa"/>
            <w:tcBorders>
              <w:top w:val="nil"/>
            </w:tcBorders>
          </w:tcPr>
          <w:p w:rsidR="00EA7385" w:rsidRPr="00FC4F41" w:rsidRDefault="00EA7385" w:rsidP="00414038">
            <w:pPr>
              <w:spacing w:before="60"/>
              <w:rPr>
                <w:color w:val="000000" w:themeColor="text1"/>
                <w:sz w:val="20"/>
                <w:szCs w:val="20"/>
              </w:rPr>
            </w:pPr>
            <w:r w:rsidRPr="00FC4F41">
              <w:rPr>
                <w:color w:val="000000" w:themeColor="text1"/>
                <w:sz w:val="20"/>
                <w:szCs w:val="20"/>
              </w:rPr>
              <w:t>Group: Oilseeds</w:t>
            </w:r>
          </w:p>
        </w:tc>
        <w:tc>
          <w:tcPr>
            <w:tcW w:w="4670" w:type="dxa"/>
            <w:tcBorders>
              <w:top w:val="nil"/>
            </w:tcBorders>
          </w:tcPr>
          <w:p w:rsidR="00EA7385" w:rsidRPr="00EA2AD8" w:rsidRDefault="00EA7385" w:rsidP="00414038">
            <w:pPr>
              <w:spacing w:before="60"/>
              <w:rPr>
                <w:color w:val="000000" w:themeColor="text1"/>
                <w:sz w:val="20"/>
                <w:szCs w:val="20"/>
              </w:rPr>
            </w:pPr>
            <w:r w:rsidRPr="00EA2AD8">
              <w:rPr>
                <w:color w:val="000000" w:themeColor="text1"/>
                <w:sz w:val="20"/>
                <w:szCs w:val="20"/>
              </w:rPr>
              <w:t>Group: Oilseeds and</w:t>
            </w:r>
            <w:r w:rsidRPr="00FC4F41">
              <w:rPr>
                <w:color w:val="000000" w:themeColor="text1"/>
                <w:sz w:val="20"/>
                <w:szCs w:val="20"/>
              </w:rPr>
              <w:t xml:space="preserve"> oilfruits</w:t>
            </w:r>
          </w:p>
        </w:tc>
      </w:tr>
    </w:tbl>
    <w:p w:rsidR="00EA7385" w:rsidRDefault="00EA7385" w:rsidP="00EA7385">
      <w:pPr>
        <w:rPr>
          <w:b/>
        </w:rPr>
      </w:pPr>
    </w:p>
    <w:p w:rsidR="00EA7385" w:rsidRDefault="00EA7385" w:rsidP="00EA7385">
      <w:pPr>
        <w:widowControl/>
        <w:rPr>
          <w:b/>
        </w:rPr>
      </w:pPr>
    </w:p>
    <w:p w:rsidR="00EA7385" w:rsidRPr="002E4D4D" w:rsidRDefault="00EA7385" w:rsidP="00EA7385">
      <w:pPr>
        <w:rPr>
          <w:b/>
        </w:rPr>
      </w:pPr>
      <w:r w:rsidRPr="002E4D4D">
        <w:rPr>
          <w:b/>
        </w:rPr>
        <w:t>Changes to the description text for food</w:t>
      </w:r>
      <w:r>
        <w:rPr>
          <w:b/>
        </w:rPr>
        <w:t xml:space="preserve"> group</w:t>
      </w:r>
      <w:r w:rsidRPr="002E4D4D">
        <w:rPr>
          <w:b/>
        </w:rPr>
        <w:t>s</w:t>
      </w:r>
    </w:p>
    <w:p w:rsidR="00EA7385" w:rsidRDefault="00EA7385" w:rsidP="00EA7385"/>
    <w:p w:rsidR="00EA7385" w:rsidRDefault="00EA7385" w:rsidP="00EA7385">
      <w:r>
        <w:t xml:space="preserve">Standards and schedules that reference </w:t>
      </w:r>
      <w:r>
        <w:rPr>
          <w:rFonts w:cs="Arial"/>
          <w:color w:val="000000"/>
          <w:szCs w:val="22"/>
          <w:shd w:val="clear" w:color="auto" w:fill="FFFFFF"/>
        </w:rPr>
        <w:t xml:space="preserve">Schedule </w:t>
      </w:r>
      <w:r>
        <w:t xml:space="preserve">22 refer to a food “as described or specified in Schedule 22”. Currently, under each food group, there is a short description indicating how the commodities in the group are produced or the types of plants they are derived from. Whilst useful, the descriptions and the lists of commodities often leave gaps and ambiguity as to what foods are explicitly intended to be captured. Including additional food names and groups in Schedule 22 is crucial for a range of stakeholders, including food producers and importers, through to regulatory and enforcement agencies. To provide the required level of clarity and accuracy to the descriptions of food(s), FSANZ </w:t>
      </w:r>
      <w:r w:rsidR="00DF760E">
        <w:t>decided to</w:t>
      </w:r>
      <w:r>
        <w:t xml:space="preserve"> fully align food names and groups with Codex. </w:t>
      </w:r>
    </w:p>
    <w:p w:rsidR="00EA7385" w:rsidRDefault="00EA7385" w:rsidP="00EA7385"/>
    <w:p w:rsidR="00EA7385" w:rsidRDefault="00DF760E" w:rsidP="00EA7385">
      <w:r>
        <w:t>The approved draft variations omit the</w:t>
      </w:r>
      <w:r w:rsidR="00EA7385">
        <w:t xml:space="preserve"> </w:t>
      </w:r>
      <w:r>
        <w:t xml:space="preserve">above-mentioned </w:t>
      </w:r>
      <w:r w:rsidR="00EA7385">
        <w:t xml:space="preserve">descriptive text </w:t>
      </w:r>
      <w:r>
        <w:t>from</w:t>
      </w:r>
      <w:r w:rsidR="00EA7385">
        <w:t xml:space="preserve"> Schedule 22. </w:t>
      </w:r>
      <w:r w:rsidR="00360C22">
        <w:t>The amendments made by the approved draft variations will add a</w:t>
      </w:r>
      <w:r w:rsidR="00EA7385">
        <w:t xml:space="preserve"> subgroup category, followed by a list of commodities, </w:t>
      </w:r>
      <w:r w:rsidR="00360C22">
        <w:t xml:space="preserve">to clarify </w:t>
      </w:r>
      <w:r w:rsidR="00EA7385">
        <w:t>the specific commodities to which an MRL applies. The amendmen</w:t>
      </w:r>
      <w:r w:rsidR="00360C22">
        <w:t xml:space="preserve">ts </w:t>
      </w:r>
      <w:r w:rsidR="00EA7385">
        <w:t>also include reference to specific Codex texts to provide that unless expressly stated, food groups, subgroups and commodities in Schedule 22 will have the same meaning as in the relevant Codex publication.</w:t>
      </w:r>
    </w:p>
    <w:p w:rsidR="00EA7385" w:rsidRDefault="00EA7385" w:rsidP="00EA7385"/>
    <w:p w:rsidR="00EA7385" w:rsidRDefault="00EA7385" w:rsidP="00EA7385">
      <w:pPr>
        <w:rPr>
          <w:b/>
        </w:rPr>
      </w:pPr>
      <w:r>
        <w:rPr>
          <w:b/>
        </w:rPr>
        <w:t>Relocation of text related to the portion of the commodity MRLs and ERLs apply</w:t>
      </w:r>
    </w:p>
    <w:p w:rsidR="00EA7385" w:rsidRPr="00A80F6C" w:rsidRDefault="00EA7385" w:rsidP="00EA7385">
      <w:pPr>
        <w:rPr>
          <w:b/>
        </w:rPr>
      </w:pPr>
    </w:p>
    <w:p w:rsidR="00EA7385" w:rsidRDefault="00EA7385" w:rsidP="00EA7385">
      <w:r>
        <w:rPr>
          <w:color w:val="000000" w:themeColor="text1"/>
          <w:lang w:eastAsia="en-AU" w:bidi="ar-SA"/>
        </w:rPr>
        <w:t xml:space="preserve">Schedule 22 currently includes descriptive text under the list of commodities for each food group, detailing which portion of a commodity a residue level applies and which is analysed. </w:t>
      </w:r>
      <w:r w:rsidR="00360C22">
        <w:rPr>
          <w:color w:val="000000" w:themeColor="text1"/>
          <w:lang w:eastAsia="en-AU" w:bidi="ar-SA"/>
        </w:rPr>
        <w:t xml:space="preserve">The approved draft variations will list </w:t>
      </w:r>
      <w:r>
        <w:rPr>
          <w:color w:val="000000" w:themeColor="text1"/>
          <w:lang w:eastAsia="en-AU" w:bidi="ar-SA"/>
        </w:rPr>
        <w:t xml:space="preserve">the portion of the commodity the MRL or ERL applies in a separate table in Schedule 22 (see </w:t>
      </w:r>
      <w:r w:rsidR="00360C22">
        <w:rPr>
          <w:color w:val="000000" w:themeColor="text1"/>
          <w:lang w:eastAsia="en-AU" w:bidi="ar-SA"/>
        </w:rPr>
        <w:t xml:space="preserve">new subsection </w:t>
      </w:r>
      <w:r>
        <w:rPr>
          <w:color w:val="000000" w:themeColor="text1"/>
          <w:lang w:eastAsia="en-AU" w:bidi="ar-SA"/>
        </w:rPr>
        <w:t>S22</w:t>
      </w:r>
      <w:r>
        <w:rPr>
          <w:color w:val="000000" w:themeColor="text1"/>
          <w:lang w:eastAsia="en-AU" w:bidi="ar-SA"/>
        </w:rPr>
        <w:sym w:font="Symbol" w:char="F0BE"/>
      </w:r>
      <w:r>
        <w:rPr>
          <w:color w:val="000000" w:themeColor="text1"/>
          <w:lang w:eastAsia="en-AU" w:bidi="ar-SA"/>
        </w:rPr>
        <w:t>5(8)</w:t>
      </w:r>
      <w:r w:rsidR="00360C22">
        <w:rPr>
          <w:color w:val="000000" w:themeColor="text1"/>
          <w:lang w:eastAsia="en-AU" w:bidi="ar-SA"/>
        </w:rPr>
        <w:t xml:space="preserve"> in Attachment A of the Approval Report</w:t>
      </w:r>
      <w:r>
        <w:rPr>
          <w:color w:val="000000" w:themeColor="text1"/>
          <w:lang w:eastAsia="en-AU" w:bidi="ar-SA"/>
        </w:rPr>
        <w:t xml:space="preserve">). Including a portion of the commodity to which an MRL or ERL applies within the table of classes and groups of plant foods resulted in a complicated table that may have been applied incorrectly. To remove confusion, a single table of relevant portions is included in the </w:t>
      </w:r>
      <w:r w:rsidR="00360C22">
        <w:rPr>
          <w:color w:val="000000" w:themeColor="text1"/>
          <w:lang w:eastAsia="en-AU" w:bidi="ar-SA"/>
        </w:rPr>
        <w:t>S</w:t>
      </w:r>
      <w:r>
        <w:rPr>
          <w:color w:val="000000" w:themeColor="text1"/>
          <w:lang w:eastAsia="en-AU" w:bidi="ar-SA"/>
        </w:rPr>
        <w:t xml:space="preserve">chedule. </w:t>
      </w:r>
    </w:p>
    <w:p w:rsidR="00EA7385" w:rsidRPr="00581DC1" w:rsidRDefault="00585AB3" w:rsidP="00EB4F8E">
      <w:pPr>
        <w:pStyle w:val="Heading3"/>
      </w:pPr>
      <w:bookmarkStart w:id="9" w:name="_Toc90295473"/>
      <w:bookmarkStart w:id="10" w:name="_Toc90308239"/>
      <w:bookmarkStart w:id="11" w:name="_Toc90309826"/>
      <w:bookmarkStart w:id="12" w:name="_Toc99045959"/>
      <w:bookmarkStart w:id="13" w:name="_Toc99635668"/>
      <w:bookmarkStart w:id="14" w:name="_Toc99635717"/>
      <w:bookmarkStart w:id="15" w:name="_Toc103263868"/>
      <w:r>
        <w:lastRenderedPageBreak/>
        <w:t>A</w:t>
      </w:r>
      <w:r w:rsidR="00EA7385" w:rsidRPr="00581DC1">
        <w:t>mendments to Animal food commodities</w:t>
      </w:r>
      <w:bookmarkEnd w:id="9"/>
      <w:bookmarkEnd w:id="10"/>
      <w:bookmarkEnd w:id="11"/>
      <w:bookmarkEnd w:id="12"/>
      <w:bookmarkEnd w:id="13"/>
      <w:bookmarkEnd w:id="14"/>
      <w:bookmarkEnd w:id="15"/>
    </w:p>
    <w:p w:rsidR="00EA7385" w:rsidRPr="00AC7CFE" w:rsidRDefault="00360C22" w:rsidP="00EA7385">
      <w:pPr>
        <w:rPr>
          <w:color w:val="000000" w:themeColor="text1"/>
          <w:lang w:eastAsia="en-AU" w:bidi="ar-SA"/>
        </w:rPr>
      </w:pPr>
      <w:r>
        <w:rPr>
          <w:color w:val="000000" w:themeColor="text1"/>
          <w:lang w:eastAsia="en-AU" w:bidi="ar-SA"/>
        </w:rPr>
        <w:t xml:space="preserve">Section </w:t>
      </w:r>
      <w:r w:rsidR="00EA7385">
        <w:rPr>
          <w:color w:val="000000" w:themeColor="text1"/>
          <w:lang w:eastAsia="en-AU" w:bidi="ar-SA"/>
        </w:rPr>
        <w:t xml:space="preserve">20—3 </w:t>
      </w:r>
      <w:r>
        <w:rPr>
          <w:color w:val="000000" w:themeColor="text1"/>
          <w:lang w:eastAsia="en-AU" w:bidi="ar-SA"/>
        </w:rPr>
        <w:t xml:space="preserve">of Schedule 20 </w:t>
      </w:r>
      <w:r w:rsidR="00EA7385">
        <w:rPr>
          <w:color w:val="000000" w:themeColor="text1"/>
          <w:lang w:eastAsia="en-AU" w:bidi="ar-SA"/>
        </w:rPr>
        <w:t xml:space="preserve">of the Code lists an MRL for Abalone under the agvet chemical benzocaine. Abalone is not included in the existing commodities list in Schedule 22—2. </w:t>
      </w:r>
      <w:r>
        <w:rPr>
          <w:color w:val="000000" w:themeColor="text1"/>
          <w:lang w:eastAsia="en-AU" w:bidi="ar-SA"/>
        </w:rPr>
        <w:t>The approved draft variations will list existing a</w:t>
      </w:r>
      <w:r w:rsidR="00EA7385">
        <w:rPr>
          <w:color w:val="000000" w:themeColor="text1"/>
          <w:lang w:eastAsia="en-AU" w:bidi="ar-SA"/>
        </w:rPr>
        <w:t>nimal food commodities in a new section</w:t>
      </w:r>
      <w:r>
        <w:rPr>
          <w:color w:val="000000" w:themeColor="text1"/>
          <w:lang w:eastAsia="en-AU" w:bidi="ar-SA"/>
        </w:rPr>
        <w:t xml:space="preserve"> in Schedule 22</w:t>
      </w:r>
      <w:r w:rsidR="00EA7385">
        <w:rPr>
          <w:color w:val="000000" w:themeColor="text1"/>
          <w:lang w:eastAsia="en-AU" w:bidi="ar-SA"/>
        </w:rPr>
        <w:t xml:space="preserve">, </w:t>
      </w:r>
      <w:r>
        <w:rPr>
          <w:color w:val="000000" w:themeColor="text1"/>
          <w:lang w:eastAsia="en-AU" w:bidi="ar-SA"/>
        </w:rPr>
        <w:t xml:space="preserve">section </w:t>
      </w:r>
      <w:r w:rsidR="00EA7385">
        <w:rPr>
          <w:color w:val="000000" w:themeColor="text1"/>
          <w:lang w:eastAsia="en-AU" w:bidi="ar-SA"/>
        </w:rPr>
        <w:t xml:space="preserve">22—4. As part of </w:t>
      </w:r>
      <w:r>
        <w:rPr>
          <w:color w:val="000000" w:themeColor="text1"/>
          <w:lang w:eastAsia="en-AU" w:bidi="ar-SA"/>
        </w:rPr>
        <w:t>this amendments</w:t>
      </w:r>
      <w:r w:rsidR="00EA7385">
        <w:rPr>
          <w:color w:val="000000" w:themeColor="text1"/>
          <w:lang w:eastAsia="en-AU" w:bidi="ar-SA"/>
        </w:rPr>
        <w:t>, and t</w:t>
      </w:r>
      <w:r w:rsidR="00EA7385" w:rsidRPr="00AC7CFE">
        <w:rPr>
          <w:color w:val="000000" w:themeColor="text1"/>
          <w:lang w:eastAsia="en-AU" w:bidi="ar-SA"/>
        </w:rPr>
        <w:t xml:space="preserve">o provide clarity for regulatory agencies, the commodity abalone </w:t>
      </w:r>
      <w:r>
        <w:rPr>
          <w:color w:val="000000" w:themeColor="text1"/>
          <w:lang w:eastAsia="en-AU" w:bidi="ar-SA"/>
        </w:rPr>
        <w:t>is</w:t>
      </w:r>
      <w:r w:rsidR="00EA7385" w:rsidRPr="00AC7CFE">
        <w:rPr>
          <w:color w:val="000000" w:themeColor="text1"/>
          <w:lang w:eastAsia="en-AU" w:bidi="ar-SA"/>
        </w:rPr>
        <w:t xml:space="preserve"> listed </w:t>
      </w:r>
      <w:r w:rsidR="00EA7385">
        <w:rPr>
          <w:color w:val="000000" w:themeColor="text1"/>
          <w:lang w:eastAsia="en-AU" w:bidi="ar-SA"/>
        </w:rPr>
        <w:t xml:space="preserve">in the group </w:t>
      </w:r>
      <w:r w:rsidR="00EA7385" w:rsidRPr="007364C4">
        <w:rPr>
          <w:i/>
          <w:color w:val="000000" w:themeColor="text1"/>
          <w:lang w:eastAsia="en-AU" w:bidi="ar-SA"/>
        </w:rPr>
        <w:t>Mollusc</w:t>
      </w:r>
      <w:r w:rsidR="00EA7385">
        <w:rPr>
          <w:i/>
          <w:color w:val="000000" w:themeColor="text1"/>
          <w:lang w:eastAsia="en-AU" w:bidi="ar-SA"/>
        </w:rPr>
        <w:t>s</w:t>
      </w:r>
      <w:r w:rsidR="00EA7385" w:rsidRPr="007364C4">
        <w:rPr>
          <w:i/>
          <w:color w:val="000000" w:themeColor="text1"/>
          <w:lang w:eastAsia="en-AU" w:bidi="ar-SA"/>
        </w:rPr>
        <w:t xml:space="preserve"> – and other marine invertebrates</w:t>
      </w:r>
      <w:r w:rsidR="00EA7385">
        <w:rPr>
          <w:color w:val="000000" w:themeColor="text1"/>
          <w:lang w:eastAsia="en-AU" w:bidi="ar-SA"/>
        </w:rPr>
        <w:t xml:space="preserve"> </w:t>
      </w:r>
      <w:r w:rsidR="00EA7385" w:rsidRPr="00AC7CFE">
        <w:rPr>
          <w:color w:val="000000" w:themeColor="text1"/>
          <w:lang w:eastAsia="en-AU" w:bidi="ar-SA"/>
        </w:rPr>
        <w:t>under</w:t>
      </w:r>
      <w:r w:rsidR="00EA7385">
        <w:rPr>
          <w:color w:val="000000" w:themeColor="text1"/>
          <w:lang w:eastAsia="en-AU" w:bidi="ar-SA"/>
        </w:rPr>
        <w:t xml:space="preserve"> the </w:t>
      </w:r>
      <w:r w:rsidR="00EA7385" w:rsidRPr="00AC7CFE">
        <w:rPr>
          <w:i/>
          <w:color w:val="000000" w:themeColor="text1"/>
          <w:lang w:eastAsia="en-AU" w:bidi="ar-SA"/>
        </w:rPr>
        <w:t>Fish, crustaceans and molluscs</w:t>
      </w:r>
      <w:r w:rsidR="00EA7385">
        <w:rPr>
          <w:color w:val="000000" w:themeColor="text1"/>
          <w:lang w:eastAsia="en-AU" w:bidi="ar-SA"/>
        </w:rPr>
        <w:t xml:space="preserve"> group</w:t>
      </w:r>
      <w:r w:rsidR="00EA7385" w:rsidRPr="00AC7CFE">
        <w:rPr>
          <w:color w:val="000000" w:themeColor="text1"/>
          <w:lang w:eastAsia="en-AU" w:bidi="ar-SA"/>
        </w:rPr>
        <w:t xml:space="preserve"> </w:t>
      </w:r>
      <w:r w:rsidR="00EA7385">
        <w:rPr>
          <w:color w:val="000000" w:themeColor="text1"/>
          <w:lang w:eastAsia="en-AU" w:bidi="ar-SA"/>
        </w:rPr>
        <w:t xml:space="preserve">within </w:t>
      </w:r>
      <w:r w:rsidR="00EA7385" w:rsidRPr="00AC7CFE">
        <w:rPr>
          <w:i/>
          <w:color w:val="000000" w:themeColor="text1"/>
          <w:lang w:eastAsia="en-AU" w:bidi="ar-SA"/>
        </w:rPr>
        <w:t>Animal Food Commodities</w:t>
      </w:r>
      <w:r w:rsidR="00EA7385" w:rsidRPr="00AC7CFE">
        <w:rPr>
          <w:color w:val="000000" w:themeColor="text1"/>
          <w:lang w:eastAsia="en-AU" w:bidi="ar-SA"/>
        </w:rPr>
        <w:t>.</w:t>
      </w:r>
      <w:r w:rsidR="00EA7385">
        <w:rPr>
          <w:color w:val="000000" w:themeColor="text1"/>
          <w:lang w:eastAsia="en-AU" w:bidi="ar-SA"/>
        </w:rPr>
        <w:t xml:space="preserve"> </w:t>
      </w:r>
    </w:p>
    <w:p w:rsidR="00EA7385" w:rsidRDefault="00EA7385" w:rsidP="00EA7385"/>
    <w:p w:rsidR="00EA7385" w:rsidRDefault="00EA7385" w:rsidP="00EA7385">
      <w:r>
        <w:t xml:space="preserve">This is the only amendment </w:t>
      </w:r>
      <w:r w:rsidR="00360C22">
        <w:t>made by the approved draft variations</w:t>
      </w:r>
      <w:r>
        <w:t xml:space="preserve"> to </w:t>
      </w:r>
      <w:r w:rsidRPr="00F45609">
        <w:rPr>
          <w:i/>
        </w:rPr>
        <w:t>Animal food commodities</w:t>
      </w:r>
      <w:r>
        <w:t>.</w:t>
      </w:r>
    </w:p>
    <w:p w:rsidR="00EA7385" w:rsidRPr="00E0686E" w:rsidRDefault="00585AB3" w:rsidP="00EB4F8E">
      <w:pPr>
        <w:pStyle w:val="Heading3"/>
      </w:pPr>
      <w:bookmarkStart w:id="16" w:name="_Toc87538380"/>
      <w:bookmarkStart w:id="17" w:name="_Toc90295474"/>
      <w:bookmarkStart w:id="18" w:name="_Toc90308240"/>
      <w:bookmarkStart w:id="19" w:name="_Toc90309827"/>
      <w:bookmarkStart w:id="20" w:name="_Toc99045960"/>
      <w:bookmarkStart w:id="21" w:name="_Toc99635669"/>
      <w:bookmarkStart w:id="22" w:name="_Toc99635718"/>
      <w:bookmarkStart w:id="23" w:name="_Toc103263869"/>
      <w:r>
        <w:t>A</w:t>
      </w:r>
      <w:r w:rsidR="00EA7385" w:rsidRPr="00E0686E">
        <w:t>mendments to Crop group names and commodities</w:t>
      </w:r>
      <w:bookmarkEnd w:id="16"/>
      <w:bookmarkEnd w:id="17"/>
      <w:bookmarkEnd w:id="18"/>
      <w:bookmarkEnd w:id="19"/>
      <w:bookmarkEnd w:id="20"/>
      <w:bookmarkEnd w:id="21"/>
      <w:bookmarkEnd w:id="22"/>
      <w:bookmarkEnd w:id="23"/>
    </w:p>
    <w:p w:rsidR="00EA7385" w:rsidRDefault="00EA7385" w:rsidP="00EA7385">
      <w:r>
        <w:t xml:space="preserve">The </w:t>
      </w:r>
      <w:r w:rsidR="00360C22">
        <w:t xml:space="preserve">approved draft </w:t>
      </w:r>
      <w:r>
        <w:t>variation</w:t>
      </w:r>
      <w:r w:rsidR="00360C22">
        <w:t>s</w:t>
      </w:r>
      <w:r>
        <w:t xml:space="preserve"> include a new section</w:t>
      </w:r>
      <w:r w:rsidR="00360C22">
        <w:t xml:space="preserve"> in Schedule 22</w:t>
      </w:r>
      <w:r>
        <w:t xml:space="preserve">, </w:t>
      </w:r>
      <w:r w:rsidR="00360C22">
        <w:t xml:space="preserve">section </w:t>
      </w:r>
      <w:r>
        <w:t>22—5</w:t>
      </w:r>
      <w:r w:rsidR="00360C22">
        <w:t xml:space="preserve">. It </w:t>
      </w:r>
      <w:r>
        <w:t xml:space="preserve">lists crop classes, groups and subgroups of plant foods in a table. The </w:t>
      </w:r>
      <w:r w:rsidR="00360C22">
        <w:t>c</w:t>
      </w:r>
      <w:r>
        <w:t xml:space="preserve">rop </w:t>
      </w:r>
      <w:r w:rsidR="00360C22">
        <w:t>c</w:t>
      </w:r>
      <w:r>
        <w:t xml:space="preserve">ommodities </w:t>
      </w:r>
      <w:r w:rsidR="00360C22">
        <w:t xml:space="preserve">listed </w:t>
      </w:r>
      <w:r>
        <w:t xml:space="preserve">in </w:t>
      </w:r>
      <w:r w:rsidR="00360C22">
        <w:t>the</w:t>
      </w:r>
      <w:r>
        <w:t xml:space="preserve"> table closely align with the </w:t>
      </w:r>
      <w:r w:rsidR="00360C22">
        <w:t xml:space="preserve">crop commodities </w:t>
      </w:r>
      <w:r>
        <w:t>structure recently adopted by Codex and the APVMA.</w:t>
      </w:r>
      <w:r w:rsidRPr="00A8272A">
        <w:t xml:space="preserve"> </w:t>
      </w:r>
      <w:r>
        <w:t xml:space="preserve">To overcome issues identified in </w:t>
      </w:r>
      <w:hyperlink w:anchor="_2_Summary_of" w:history="1">
        <w:r w:rsidRPr="001E6C7D">
          <w:rPr>
            <w:rStyle w:val="Hyperlink"/>
          </w:rPr>
          <w:t>Section 2</w:t>
        </w:r>
      </w:hyperlink>
      <w:r>
        <w:t xml:space="preserve"> </w:t>
      </w:r>
      <w:r w:rsidR="00360C22">
        <w:t>in</w:t>
      </w:r>
      <w:r>
        <w:t xml:space="preserve"> determining what group a food could fall under, the </w:t>
      </w:r>
      <w:r w:rsidR="00360C22">
        <w:t xml:space="preserve">approved draft </w:t>
      </w:r>
      <w:r>
        <w:t>variation</w:t>
      </w:r>
      <w:r w:rsidR="00360C22">
        <w:t>s</w:t>
      </w:r>
      <w:r>
        <w:t xml:space="preserve"> provide that a food group or subgroup has the same meaning as that provided in Codex (see </w:t>
      </w:r>
      <w:r w:rsidR="00360C22">
        <w:t>new</w:t>
      </w:r>
      <w:r>
        <w:t xml:space="preserve"> </w:t>
      </w:r>
      <w:r w:rsidR="00360C22">
        <w:t xml:space="preserve">subsection </w:t>
      </w:r>
      <w:r>
        <w:t>S22—5(3)</w:t>
      </w:r>
      <w:r w:rsidR="00360C22">
        <w:t xml:space="preserve"> </w:t>
      </w:r>
      <w:r w:rsidR="00360C22">
        <w:rPr>
          <w:color w:val="000000" w:themeColor="text1"/>
          <w:lang w:eastAsia="en-AU" w:bidi="ar-SA"/>
        </w:rPr>
        <w:t>in Attachment A of the Approval Report</w:t>
      </w:r>
      <w:r>
        <w:t xml:space="preserve">). Codex lists many more food commodities within its classifications, </w:t>
      </w:r>
      <w:r w:rsidR="00360C22">
        <w:t xml:space="preserve"> </w:t>
      </w:r>
      <w:r>
        <w:t>most often including a botanical name. This will provide a mechanism to allow enforcement agencies and stakeholders to more easily identify which commodities belong to specific groups and/or subgroups and therefore apply the relevant standard or establish relevant domestic MRLs.</w:t>
      </w:r>
      <w:r w:rsidRPr="001E6C7D">
        <w:t xml:space="preserve"> </w:t>
      </w:r>
      <w:r>
        <w:t xml:space="preserve">This is of particular importance if a specific commodity listed in Schedule 20 is not expressly listed in Schedule 22. For example, ‘Apple berry’, which is not proposed to be included in Schedule 22, could be a fruit or vegetable and the group or subgroup </w:t>
      </w:r>
      <w:r w:rsidR="00360C22">
        <w:t xml:space="preserve">that </w:t>
      </w:r>
      <w:r>
        <w:t xml:space="preserve">it belongs to may not be apparent. In the amended Schedule 22, where foods will have the same meaning and classification as in Codex, an importer or for example, an officer from the </w:t>
      </w:r>
      <w:hyperlink r:id="rId23" w:history="1">
        <w:r w:rsidRPr="008D0BB1">
          <w:rPr>
            <w:rStyle w:val="Hyperlink"/>
          </w:rPr>
          <w:t>Imported Food Inspection program</w:t>
        </w:r>
      </w:hyperlink>
      <w:r>
        <w:rPr>
          <w:rStyle w:val="FootnoteReference"/>
        </w:rPr>
        <w:footnoteReference w:id="1"/>
      </w:r>
      <w:r>
        <w:t xml:space="preserve"> can search Codex (and/or the APVMA crop groups) to determine the appropriate group or subgroup. A search would show Apple berry belongs to the fruit group </w:t>
      </w:r>
      <w:r w:rsidRPr="005F1487">
        <w:rPr>
          <w:i/>
        </w:rPr>
        <w:t>Tropical and subtropical fruit - edible peel</w:t>
      </w:r>
      <w:r>
        <w:t xml:space="preserve">. </w:t>
      </w:r>
      <w:r w:rsidR="00360C22">
        <w:t xml:space="preserve">Another </w:t>
      </w:r>
      <w:r>
        <w:t xml:space="preserve">benefit is that new commodities are easily captured by existing classifications without the need for an urgent amendment to </w:t>
      </w:r>
      <w:r w:rsidRPr="001850F9">
        <w:rPr>
          <w:rFonts w:cs="Arial"/>
          <w:color w:val="000000"/>
          <w:szCs w:val="22"/>
          <w:shd w:val="clear" w:color="auto" w:fill="FFFFFF"/>
        </w:rPr>
        <w:t xml:space="preserve">Schedule </w:t>
      </w:r>
      <w:r>
        <w:t>22. New food commodities could still be requested as required in FSANZ’s annual</w:t>
      </w:r>
      <w:r w:rsidRPr="006D080B">
        <w:t xml:space="preserve"> harmonisation process </w:t>
      </w:r>
      <w:r>
        <w:t xml:space="preserve">for </w:t>
      </w:r>
      <w:r w:rsidRPr="006D080B">
        <w:t>MRLs</w:t>
      </w:r>
      <w:r>
        <w:t xml:space="preserve"> and Schedule 22 amended accordingly</w:t>
      </w:r>
      <w:r w:rsidRPr="006D080B">
        <w:t>.</w:t>
      </w:r>
    </w:p>
    <w:p w:rsidR="00EA7385" w:rsidRDefault="00EA7385" w:rsidP="00EA7385">
      <w:pPr>
        <w:rPr>
          <w:lang w:eastAsia="en-AU" w:bidi="ar-SA"/>
        </w:rPr>
      </w:pPr>
    </w:p>
    <w:p w:rsidR="00EA7385" w:rsidRPr="006D080B" w:rsidRDefault="000139F3" w:rsidP="00EA7385">
      <w:pPr>
        <w:rPr>
          <w:lang w:eastAsia="en-AU" w:bidi="ar-SA"/>
        </w:rPr>
      </w:pPr>
      <w:r>
        <w:rPr>
          <w:lang w:eastAsia="en-AU" w:bidi="ar-SA"/>
        </w:rPr>
        <w:t>N</w:t>
      </w:r>
      <w:r w:rsidR="00EA7385">
        <w:rPr>
          <w:lang w:eastAsia="en-AU" w:bidi="ar-SA"/>
        </w:rPr>
        <w:t xml:space="preserve">ew section </w:t>
      </w:r>
      <w:r w:rsidR="00EA7385" w:rsidRPr="006D080B">
        <w:rPr>
          <w:lang w:eastAsia="en-AU" w:bidi="ar-SA"/>
        </w:rPr>
        <w:t>S22</w:t>
      </w:r>
      <w:r w:rsidR="00EA7385" w:rsidRPr="006D080B">
        <w:rPr>
          <w:lang w:eastAsia="en-AU" w:bidi="ar-SA"/>
        </w:rPr>
        <w:sym w:font="Symbol" w:char="F0BE"/>
      </w:r>
      <w:r w:rsidR="00EA7385" w:rsidRPr="006D080B">
        <w:rPr>
          <w:lang w:eastAsia="en-AU" w:bidi="ar-SA"/>
        </w:rPr>
        <w:t>5</w:t>
      </w:r>
      <w:r w:rsidR="00EA7385">
        <w:rPr>
          <w:lang w:eastAsia="en-AU" w:bidi="ar-SA"/>
        </w:rPr>
        <w:t xml:space="preserve"> maintains </w:t>
      </w:r>
      <w:r>
        <w:rPr>
          <w:lang w:eastAsia="en-AU" w:bidi="ar-SA"/>
        </w:rPr>
        <w:t xml:space="preserve">Schedule 22’s existing </w:t>
      </w:r>
      <w:r w:rsidR="00EA7385">
        <w:rPr>
          <w:lang w:eastAsia="en-AU" w:bidi="ar-SA"/>
        </w:rPr>
        <w:t xml:space="preserve">lists of </w:t>
      </w:r>
      <w:r w:rsidR="00EA7385" w:rsidRPr="00AA3CE4">
        <w:t>plant food</w:t>
      </w:r>
      <w:r w:rsidR="00EA7385">
        <w:rPr>
          <w:lang w:eastAsia="en-AU" w:bidi="ar-SA"/>
        </w:rPr>
        <w:t xml:space="preserve"> commodities under specific food </w:t>
      </w:r>
      <w:r w:rsidR="00EA7385">
        <w:t xml:space="preserve">groups or subgroups. </w:t>
      </w:r>
      <w:r w:rsidR="00EA7385">
        <w:rPr>
          <w:lang w:eastAsia="en-AU" w:bidi="ar-SA"/>
        </w:rPr>
        <w:t>C</w:t>
      </w:r>
      <w:r w:rsidR="00EA7385" w:rsidRPr="006D080B">
        <w:rPr>
          <w:lang w:eastAsia="en-AU" w:bidi="ar-SA"/>
        </w:rPr>
        <w:t xml:space="preserve">ommodities </w:t>
      </w:r>
      <w:r w:rsidR="00EA7385">
        <w:rPr>
          <w:lang w:eastAsia="en-AU" w:bidi="ar-SA"/>
        </w:rPr>
        <w:t>that are</w:t>
      </w:r>
      <w:r w:rsidR="00EA7385" w:rsidRPr="006D080B">
        <w:rPr>
          <w:lang w:eastAsia="en-AU" w:bidi="ar-SA"/>
        </w:rPr>
        <w:t xml:space="preserve"> current</w:t>
      </w:r>
      <w:r w:rsidR="00EA7385">
        <w:rPr>
          <w:lang w:eastAsia="en-AU" w:bidi="ar-SA"/>
        </w:rPr>
        <w:t>ly</w:t>
      </w:r>
      <w:r w:rsidR="00EA7385" w:rsidRPr="006D080B">
        <w:rPr>
          <w:lang w:eastAsia="en-AU" w:bidi="ar-SA"/>
        </w:rPr>
        <w:t xml:space="preserve"> or </w:t>
      </w:r>
      <w:r w:rsidR="00EA7385">
        <w:rPr>
          <w:lang w:eastAsia="en-AU" w:bidi="ar-SA"/>
        </w:rPr>
        <w:t xml:space="preserve">have the </w:t>
      </w:r>
      <w:r w:rsidR="00EA7385" w:rsidRPr="006D080B">
        <w:rPr>
          <w:lang w:eastAsia="en-AU" w:bidi="ar-SA"/>
        </w:rPr>
        <w:t xml:space="preserve">potential </w:t>
      </w:r>
      <w:r w:rsidR="00EA7385">
        <w:rPr>
          <w:lang w:eastAsia="en-AU" w:bidi="ar-SA"/>
        </w:rPr>
        <w:t xml:space="preserve">to </w:t>
      </w:r>
      <w:r w:rsidR="00EA7385" w:rsidRPr="006D080B">
        <w:rPr>
          <w:lang w:eastAsia="en-AU" w:bidi="ar-SA"/>
        </w:rPr>
        <w:t>trade</w:t>
      </w:r>
      <w:r w:rsidR="00EA7385">
        <w:rPr>
          <w:lang w:eastAsia="en-AU" w:bidi="ar-SA"/>
        </w:rPr>
        <w:t>d, nationally or internationally, have been included</w:t>
      </w:r>
      <w:r w:rsidR="00EA7385" w:rsidRPr="006D080B">
        <w:rPr>
          <w:lang w:eastAsia="en-AU" w:bidi="ar-SA"/>
        </w:rPr>
        <w:t xml:space="preserve">. A limited number of commodities </w:t>
      </w:r>
      <w:r w:rsidR="00EA7385">
        <w:rPr>
          <w:lang w:eastAsia="en-AU" w:bidi="ar-SA"/>
        </w:rPr>
        <w:t xml:space="preserve">specific to Australia </w:t>
      </w:r>
      <w:r w:rsidR="00EA7385" w:rsidRPr="006D080B">
        <w:rPr>
          <w:lang w:eastAsia="en-AU" w:bidi="ar-SA"/>
        </w:rPr>
        <w:t xml:space="preserve">have also been included. </w:t>
      </w:r>
      <w:r w:rsidR="00EA7385">
        <w:rPr>
          <w:lang w:eastAsia="en-AU" w:bidi="ar-SA"/>
        </w:rPr>
        <w:t>The</w:t>
      </w:r>
      <w:r>
        <w:rPr>
          <w:lang w:eastAsia="en-AU" w:bidi="ar-SA"/>
        </w:rPr>
        <w:t>se</w:t>
      </w:r>
      <w:r w:rsidR="00EA7385">
        <w:rPr>
          <w:lang w:eastAsia="en-AU" w:bidi="ar-SA"/>
        </w:rPr>
        <w:t xml:space="preserve"> </w:t>
      </w:r>
      <w:r>
        <w:rPr>
          <w:lang w:eastAsia="en-AU" w:bidi="ar-SA"/>
        </w:rPr>
        <w:t xml:space="preserve">amendments are </w:t>
      </w:r>
      <w:r w:rsidR="00EA7385">
        <w:rPr>
          <w:lang w:eastAsia="en-AU" w:bidi="ar-SA"/>
        </w:rPr>
        <w:t>intended to</w:t>
      </w:r>
      <w:r w:rsidR="00EA7385" w:rsidRPr="006D080B">
        <w:rPr>
          <w:lang w:eastAsia="en-AU" w:bidi="ar-SA"/>
        </w:rPr>
        <w:t xml:space="preserve"> make the </w:t>
      </w:r>
      <w:r w:rsidR="00EA7385">
        <w:rPr>
          <w:lang w:eastAsia="en-AU" w:bidi="ar-SA"/>
        </w:rPr>
        <w:t>C</w:t>
      </w:r>
      <w:r w:rsidR="00EA7385" w:rsidRPr="006D080B">
        <w:rPr>
          <w:lang w:eastAsia="en-AU" w:bidi="ar-SA"/>
        </w:rPr>
        <w:t>ode easier to interpret</w:t>
      </w:r>
      <w:r w:rsidR="00EA7385">
        <w:rPr>
          <w:lang w:eastAsia="en-AU" w:bidi="ar-SA"/>
        </w:rPr>
        <w:t xml:space="preserve"> and</w:t>
      </w:r>
      <w:r w:rsidR="00EA7385" w:rsidRPr="006D080B">
        <w:rPr>
          <w:lang w:eastAsia="en-AU" w:bidi="ar-SA"/>
        </w:rPr>
        <w:t xml:space="preserve"> provid</w:t>
      </w:r>
      <w:r w:rsidR="00EA7385">
        <w:rPr>
          <w:lang w:eastAsia="en-AU" w:bidi="ar-SA"/>
        </w:rPr>
        <w:t>e</w:t>
      </w:r>
      <w:r w:rsidR="00EA7385" w:rsidRPr="006D080B">
        <w:rPr>
          <w:lang w:eastAsia="en-AU" w:bidi="ar-SA"/>
        </w:rPr>
        <w:t xml:space="preserve"> clarity for </w:t>
      </w:r>
      <w:r w:rsidR="00EA7385">
        <w:rPr>
          <w:lang w:eastAsia="en-AU" w:bidi="ar-SA"/>
        </w:rPr>
        <w:t xml:space="preserve">enforcement agencies, regulators, food </w:t>
      </w:r>
      <w:r w:rsidR="00EA7385" w:rsidRPr="006D080B">
        <w:rPr>
          <w:lang w:eastAsia="en-AU" w:bidi="ar-SA"/>
        </w:rPr>
        <w:t>producers, manufacturers and retailers.</w:t>
      </w:r>
    </w:p>
    <w:p w:rsidR="00EA7385" w:rsidRPr="00016999" w:rsidRDefault="00EA7385" w:rsidP="00EA7385">
      <w:pPr>
        <w:rPr>
          <w:highlight w:val="yellow"/>
          <w:lang w:eastAsia="en-AU" w:bidi="ar-SA"/>
        </w:rPr>
      </w:pPr>
    </w:p>
    <w:p w:rsidR="00EA7385" w:rsidRPr="00D15B12" w:rsidRDefault="00EA7385" w:rsidP="00EA7385">
      <w:pPr>
        <w:rPr>
          <w:lang w:eastAsia="en-AU" w:bidi="ar-SA"/>
        </w:rPr>
      </w:pPr>
      <w:r>
        <w:rPr>
          <w:lang w:eastAsia="en-AU" w:bidi="ar-SA"/>
        </w:rPr>
        <w:t xml:space="preserve">The review of the existing classification system identified a number of </w:t>
      </w:r>
      <w:r w:rsidR="000139F3">
        <w:rPr>
          <w:lang w:eastAsia="en-AU" w:bidi="ar-SA"/>
        </w:rPr>
        <w:t xml:space="preserve">amendments </w:t>
      </w:r>
      <w:r>
        <w:rPr>
          <w:lang w:eastAsia="en-AU" w:bidi="ar-SA"/>
        </w:rPr>
        <w:t xml:space="preserve">that </w:t>
      </w:r>
      <w:r w:rsidR="000139F3">
        <w:rPr>
          <w:lang w:eastAsia="en-AU" w:bidi="ar-SA"/>
        </w:rPr>
        <w:t>would</w:t>
      </w:r>
      <w:r>
        <w:rPr>
          <w:lang w:eastAsia="en-AU" w:bidi="ar-SA"/>
        </w:rPr>
        <w:t xml:space="preserve"> help improve the application of </w:t>
      </w:r>
      <w:r w:rsidR="000139F3">
        <w:rPr>
          <w:lang w:eastAsia="en-AU" w:bidi="ar-SA"/>
        </w:rPr>
        <w:t>Schedule 22</w:t>
      </w:r>
      <w:r>
        <w:rPr>
          <w:lang w:eastAsia="en-AU" w:bidi="ar-SA"/>
        </w:rPr>
        <w:t xml:space="preserve">. </w:t>
      </w:r>
      <w:r w:rsidRPr="00D15B12">
        <w:rPr>
          <w:lang w:eastAsia="en-AU" w:bidi="ar-SA"/>
        </w:rPr>
        <w:t xml:space="preserve">The </w:t>
      </w:r>
      <w:r w:rsidR="000139F3">
        <w:rPr>
          <w:lang w:eastAsia="en-AU" w:bidi="ar-SA"/>
        </w:rPr>
        <w:t xml:space="preserve">approved draft variations make the </w:t>
      </w:r>
      <w:r w:rsidRPr="00D15B12">
        <w:rPr>
          <w:lang w:eastAsia="en-AU" w:bidi="ar-SA"/>
        </w:rPr>
        <w:t xml:space="preserve">following </w:t>
      </w:r>
      <w:r w:rsidR="000139F3">
        <w:rPr>
          <w:lang w:eastAsia="en-AU" w:bidi="ar-SA"/>
        </w:rPr>
        <w:t xml:space="preserve">amendments </w:t>
      </w:r>
      <w:r w:rsidRPr="00D15B12">
        <w:rPr>
          <w:lang w:eastAsia="en-AU" w:bidi="ar-SA"/>
        </w:rPr>
        <w:t xml:space="preserve">to food commodities </w:t>
      </w:r>
      <w:r w:rsidR="000139F3">
        <w:rPr>
          <w:lang w:eastAsia="en-AU" w:bidi="ar-SA"/>
        </w:rPr>
        <w:t>listed in</w:t>
      </w:r>
      <w:r w:rsidRPr="00D15B12">
        <w:rPr>
          <w:lang w:eastAsia="en-AU" w:bidi="ar-SA"/>
        </w:rPr>
        <w:t xml:space="preserve"> Schedule 22:</w:t>
      </w:r>
    </w:p>
    <w:p w:rsidR="00EA7385" w:rsidRPr="00D15B12" w:rsidRDefault="00EA7385" w:rsidP="00EA7385">
      <w:pPr>
        <w:rPr>
          <w:lang w:eastAsia="en-AU" w:bidi="ar-SA"/>
        </w:rPr>
      </w:pPr>
    </w:p>
    <w:p w:rsidR="00EA7385" w:rsidRPr="00D15B12" w:rsidRDefault="00EA7385" w:rsidP="00EA7385">
      <w:pPr>
        <w:pStyle w:val="ListParagraph"/>
        <w:numPr>
          <w:ilvl w:val="0"/>
          <w:numId w:val="11"/>
        </w:numPr>
        <w:spacing w:after="120"/>
        <w:ind w:left="357" w:hanging="357"/>
        <w:contextualSpacing w:val="0"/>
        <w:rPr>
          <w:lang w:eastAsia="en-AU" w:bidi="ar-SA"/>
        </w:rPr>
      </w:pPr>
      <w:r w:rsidRPr="00D15B12">
        <w:rPr>
          <w:lang w:eastAsia="en-AU" w:bidi="ar-SA"/>
        </w:rPr>
        <w:t>The commodities descr</w:t>
      </w:r>
      <w:r>
        <w:rPr>
          <w:lang w:eastAsia="en-AU" w:bidi="ar-SA"/>
        </w:rPr>
        <w:t>ibed within a group may include a range of species, c</w:t>
      </w:r>
      <w:r w:rsidRPr="00D15B12">
        <w:rPr>
          <w:lang w:eastAsia="en-AU" w:bidi="ar-SA"/>
        </w:rPr>
        <w:t xml:space="preserve">ultivars, varieties and hybrids. For example, </w:t>
      </w:r>
      <w:r>
        <w:rPr>
          <w:lang w:eastAsia="en-AU" w:bidi="ar-SA"/>
        </w:rPr>
        <w:t xml:space="preserve">there are many types of </w:t>
      </w:r>
      <w:r w:rsidRPr="00D15B12">
        <w:rPr>
          <w:lang w:eastAsia="en-AU" w:bidi="ar-SA"/>
        </w:rPr>
        <w:t xml:space="preserve">limes </w:t>
      </w:r>
      <w:r>
        <w:rPr>
          <w:lang w:eastAsia="en-AU" w:bidi="ar-SA"/>
        </w:rPr>
        <w:t>in the food supply including:</w:t>
      </w:r>
      <w:r w:rsidRPr="00D15B12">
        <w:rPr>
          <w:lang w:eastAsia="en-AU" w:bidi="ar-SA"/>
        </w:rPr>
        <w:t xml:space="preserve"> Australian finger lime, blood lime, </w:t>
      </w:r>
      <w:r>
        <w:rPr>
          <w:lang w:eastAsia="en-AU" w:bidi="ar-SA"/>
        </w:rPr>
        <w:t>key</w:t>
      </w:r>
      <w:r w:rsidRPr="00D15B12">
        <w:rPr>
          <w:lang w:eastAsia="en-AU" w:bidi="ar-SA"/>
        </w:rPr>
        <w:t xml:space="preserve"> lime, Tahitian limes etc. </w:t>
      </w:r>
      <w:r w:rsidR="000139F3">
        <w:rPr>
          <w:lang w:eastAsia="en-AU" w:bidi="ar-SA"/>
        </w:rPr>
        <w:t>The approved draft variations will</w:t>
      </w:r>
      <w:r w:rsidRPr="00D15B12">
        <w:rPr>
          <w:lang w:eastAsia="en-AU" w:bidi="ar-SA"/>
        </w:rPr>
        <w:t xml:space="preserve"> </w:t>
      </w:r>
      <w:r w:rsidR="000139F3">
        <w:rPr>
          <w:lang w:eastAsia="en-AU" w:bidi="ar-SA"/>
        </w:rPr>
        <w:t>result in</w:t>
      </w:r>
      <w:r w:rsidRPr="00D15B12">
        <w:rPr>
          <w:lang w:eastAsia="en-AU" w:bidi="ar-SA"/>
        </w:rPr>
        <w:t xml:space="preserve"> these commodities </w:t>
      </w:r>
      <w:r w:rsidR="000139F3">
        <w:rPr>
          <w:lang w:eastAsia="en-AU" w:bidi="ar-SA"/>
        </w:rPr>
        <w:t>being</w:t>
      </w:r>
      <w:r w:rsidRPr="00D15B12">
        <w:rPr>
          <w:lang w:eastAsia="en-AU" w:bidi="ar-SA"/>
        </w:rPr>
        <w:t xml:space="preserve"> captured </w:t>
      </w:r>
      <w:r w:rsidR="000139F3">
        <w:rPr>
          <w:lang w:eastAsia="en-AU" w:bidi="ar-SA"/>
        </w:rPr>
        <w:t xml:space="preserve">in Schedule 22 </w:t>
      </w:r>
      <w:r w:rsidRPr="00D15B12">
        <w:rPr>
          <w:lang w:eastAsia="en-AU" w:bidi="ar-SA"/>
        </w:rPr>
        <w:t xml:space="preserve">under the </w:t>
      </w:r>
      <w:r w:rsidRPr="00D15B12">
        <w:rPr>
          <w:lang w:eastAsia="en-AU" w:bidi="ar-SA"/>
        </w:rPr>
        <w:lastRenderedPageBreak/>
        <w:t xml:space="preserve">commodity </w:t>
      </w:r>
      <w:r>
        <w:rPr>
          <w:lang w:eastAsia="en-AU" w:bidi="ar-SA"/>
        </w:rPr>
        <w:t xml:space="preserve">subgroup </w:t>
      </w:r>
      <w:r w:rsidRPr="00D15B12">
        <w:rPr>
          <w:lang w:eastAsia="en-AU" w:bidi="ar-SA"/>
        </w:rPr>
        <w:t>‘Limes’. This will allow greater flexibility in the varieties that may be produced domestically or imported and therefor</w:t>
      </w:r>
      <w:r>
        <w:rPr>
          <w:lang w:eastAsia="en-AU" w:bidi="ar-SA"/>
        </w:rPr>
        <w:t>e captured by the relevant MRL in</w:t>
      </w:r>
      <w:r w:rsidRPr="00D15B12">
        <w:rPr>
          <w:lang w:eastAsia="en-AU" w:bidi="ar-SA"/>
        </w:rPr>
        <w:t xml:space="preserve"> Schedule 20.</w:t>
      </w:r>
    </w:p>
    <w:p w:rsidR="00EA7385" w:rsidRPr="00D15B12" w:rsidRDefault="00EA7385" w:rsidP="00EA7385">
      <w:pPr>
        <w:pStyle w:val="ListParagraph"/>
        <w:numPr>
          <w:ilvl w:val="0"/>
          <w:numId w:val="11"/>
        </w:numPr>
        <w:spacing w:after="120"/>
        <w:ind w:left="357" w:hanging="357"/>
        <w:contextualSpacing w:val="0"/>
        <w:rPr>
          <w:lang w:eastAsia="en-AU" w:bidi="ar-SA"/>
        </w:rPr>
      </w:pPr>
      <w:r>
        <w:rPr>
          <w:lang w:eastAsia="en-AU" w:bidi="ar-SA"/>
        </w:rPr>
        <w:t>Sixty three c</w:t>
      </w:r>
      <w:r w:rsidRPr="00D15B12">
        <w:rPr>
          <w:lang w:eastAsia="en-AU" w:bidi="ar-SA"/>
        </w:rPr>
        <w:t xml:space="preserve">ommodities </w:t>
      </w:r>
      <w:r>
        <w:rPr>
          <w:lang w:eastAsia="en-AU" w:bidi="ar-SA"/>
        </w:rPr>
        <w:t>listed in</w:t>
      </w:r>
      <w:r w:rsidRPr="00D15B12">
        <w:rPr>
          <w:lang w:eastAsia="en-AU" w:bidi="ar-SA"/>
        </w:rPr>
        <w:t xml:space="preserve"> Schedule 20 </w:t>
      </w:r>
      <w:r>
        <w:t>but which were not expressly mentioned in Schedule 22, have now been added to Schedule 22</w:t>
      </w:r>
      <w:r w:rsidRPr="00D15B12">
        <w:rPr>
          <w:lang w:eastAsia="en-AU" w:bidi="ar-SA"/>
        </w:rPr>
        <w:t>. For example</w:t>
      </w:r>
      <w:r>
        <w:rPr>
          <w:lang w:eastAsia="en-AU" w:bidi="ar-SA"/>
        </w:rPr>
        <w:t>,</w:t>
      </w:r>
      <w:r w:rsidRPr="00D15B12">
        <w:rPr>
          <w:lang w:eastAsia="en-AU" w:bidi="ar-SA"/>
        </w:rPr>
        <w:t xml:space="preserve"> </w:t>
      </w:r>
      <w:r>
        <w:rPr>
          <w:lang w:eastAsia="en-AU" w:bidi="ar-SA"/>
        </w:rPr>
        <w:t>in line with the Codex classification,</w:t>
      </w:r>
      <w:r w:rsidRPr="00D15B12">
        <w:rPr>
          <w:lang w:eastAsia="en-AU" w:bidi="ar-SA"/>
        </w:rPr>
        <w:t xml:space="preserve"> Rose and dianthus have been added to </w:t>
      </w:r>
      <w:r>
        <w:rPr>
          <w:lang w:eastAsia="en-AU" w:bidi="ar-SA"/>
        </w:rPr>
        <w:t xml:space="preserve">the </w:t>
      </w:r>
      <w:r w:rsidRPr="00D15B12">
        <w:rPr>
          <w:lang w:eastAsia="en-AU" w:bidi="ar-SA"/>
        </w:rPr>
        <w:t xml:space="preserve">subgroup </w:t>
      </w:r>
      <w:r w:rsidRPr="00602C68">
        <w:rPr>
          <w:i/>
          <w:lang w:eastAsia="en-AU" w:bidi="ar-SA"/>
        </w:rPr>
        <w:t>Herbs (herbaceous plants)</w:t>
      </w:r>
      <w:r w:rsidRPr="00E865D3">
        <w:rPr>
          <w:lang w:eastAsia="en-AU" w:bidi="ar-SA"/>
        </w:rPr>
        <w:t xml:space="preserve"> in the</w:t>
      </w:r>
      <w:r>
        <w:rPr>
          <w:i/>
          <w:lang w:eastAsia="en-AU" w:bidi="ar-SA"/>
        </w:rPr>
        <w:t xml:space="preserve"> </w:t>
      </w:r>
      <w:r w:rsidRPr="00D15B12">
        <w:rPr>
          <w:lang w:eastAsia="en-AU" w:bidi="ar-SA"/>
        </w:rPr>
        <w:t xml:space="preserve">group </w:t>
      </w:r>
      <w:r>
        <w:rPr>
          <w:lang w:eastAsia="en-AU" w:bidi="ar-SA"/>
        </w:rPr>
        <w:t>‘</w:t>
      </w:r>
      <w:r w:rsidRPr="00E865D3">
        <w:rPr>
          <w:lang w:eastAsia="en-AU" w:bidi="ar-SA"/>
        </w:rPr>
        <w:t>Herbs’</w:t>
      </w:r>
      <w:r>
        <w:rPr>
          <w:i/>
          <w:lang w:eastAsia="en-AU" w:bidi="ar-SA"/>
        </w:rPr>
        <w:t xml:space="preserve"> </w:t>
      </w:r>
      <w:r w:rsidRPr="00E865D3">
        <w:rPr>
          <w:lang w:eastAsia="en-AU" w:bidi="ar-SA"/>
        </w:rPr>
        <w:t>under the class</w:t>
      </w:r>
      <w:r>
        <w:rPr>
          <w:i/>
          <w:lang w:eastAsia="en-AU" w:bidi="ar-SA"/>
        </w:rPr>
        <w:t xml:space="preserve"> </w:t>
      </w:r>
      <w:r>
        <w:rPr>
          <w:lang w:eastAsia="en-AU" w:bidi="ar-SA"/>
        </w:rPr>
        <w:t>‘</w:t>
      </w:r>
      <w:r w:rsidRPr="00D15B12">
        <w:rPr>
          <w:lang w:eastAsia="en-AU" w:bidi="ar-SA"/>
        </w:rPr>
        <w:t>Herbs and Spices</w:t>
      </w:r>
      <w:r>
        <w:rPr>
          <w:lang w:eastAsia="en-AU" w:bidi="ar-SA"/>
        </w:rPr>
        <w:t>’</w:t>
      </w:r>
      <w:r w:rsidRPr="00D15B12">
        <w:rPr>
          <w:lang w:eastAsia="en-AU" w:bidi="ar-SA"/>
        </w:rPr>
        <w:t xml:space="preserve">. </w:t>
      </w:r>
    </w:p>
    <w:p w:rsidR="00EA7385" w:rsidRPr="00D15B12" w:rsidRDefault="00EA7385" w:rsidP="00EA7385">
      <w:pPr>
        <w:pStyle w:val="ListParagraph"/>
        <w:numPr>
          <w:ilvl w:val="0"/>
          <w:numId w:val="11"/>
        </w:numPr>
        <w:spacing w:after="120"/>
        <w:ind w:left="357" w:hanging="357"/>
        <w:contextualSpacing w:val="0"/>
        <w:rPr>
          <w:lang w:eastAsia="en-AU" w:bidi="ar-SA"/>
        </w:rPr>
      </w:pPr>
      <w:r>
        <w:rPr>
          <w:lang w:eastAsia="en-AU" w:bidi="ar-SA"/>
        </w:rPr>
        <w:t>When a group / subgroup name</w:t>
      </w:r>
      <w:r w:rsidRPr="00D15B12">
        <w:rPr>
          <w:lang w:eastAsia="en-AU" w:bidi="ar-SA"/>
        </w:rPr>
        <w:t xml:space="preserve"> </w:t>
      </w:r>
      <w:r>
        <w:rPr>
          <w:lang w:eastAsia="en-AU" w:bidi="ar-SA"/>
        </w:rPr>
        <w:t xml:space="preserve">has a high degree of similarity with a commodity name, the following rule </w:t>
      </w:r>
      <w:r w:rsidR="000139F3">
        <w:rPr>
          <w:lang w:eastAsia="en-AU" w:bidi="ar-SA"/>
        </w:rPr>
        <w:t>was</w:t>
      </w:r>
      <w:r>
        <w:rPr>
          <w:lang w:eastAsia="en-AU" w:bidi="ar-SA"/>
        </w:rPr>
        <w:t xml:space="preserve"> applied: a </w:t>
      </w:r>
      <w:r w:rsidRPr="00D15B12">
        <w:rPr>
          <w:lang w:eastAsia="en-AU" w:bidi="ar-SA"/>
        </w:rPr>
        <w:t>commodit</w:t>
      </w:r>
      <w:r>
        <w:rPr>
          <w:lang w:eastAsia="en-AU" w:bidi="ar-SA"/>
        </w:rPr>
        <w:t>y</w:t>
      </w:r>
      <w:r w:rsidRPr="00D15B12">
        <w:rPr>
          <w:lang w:eastAsia="en-AU" w:bidi="ar-SA"/>
        </w:rPr>
        <w:t xml:space="preserve"> </w:t>
      </w:r>
      <w:r>
        <w:rPr>
          <w:lang w:eastAsia="en-AU" w:bidi="ar-SA"/>
        </w:rPr>
        <w:t>will be</w:t>
      </w:r>
      <w:r w:rsidRPr="00D15B12">
        <w:rPr>
          <w:lang w:eastAsia="en-AU" w:bidi="ar-SA"/>
        </w:rPr>
        <w:t xml:space="preserve"> listed in singular form, whilst </w:t>
      </w:r>
      <w:r>
        <w:rPr>
          <w:lang w:eastAsia="en-AU" w:bidi="ar-SA"/>
        </w:rPr>
        <w:t>the group / subgroup name</w:t>
      </w:r>
      <w:r w:rsidRPr="00D15B12">
        <w:rPr>
          <w:lang w:eastAsia="en-AU" w:bidi="ar-SA"/>
        </w:rPr>
        <w:t xml:space="preserve"> </w:t>
      </w:r>
      <w:r>
        <w:rPr>
          <w:lang w:eastAsia="en-AU" w:bidi="ar-SA"/>
        </w:rPr>
        <w:t>will be</w:t>
      </w:r>
      <w:r w:rsidRPr="00D15B12">
        <w:rPr>
          <w:lang w:eastAsia="en-AU" w:bidi="ar-SA"/>
        </w:rPr>
        <w:t xml:space="preserve"> plural. For example, group </w:t>
      </w:r>
      <w:r w:rsidRPr="00602C68">
        <w:rPr>
          <w:i/>
          <w:lang w:eastAsia="en-AU" w:bidi="ar-SA"/>
        </w:rPr>
        <w:t>Citrus fruits</w:t>
      </w:r>
      <w:r>
        <w:rPr>
          <w:lang w:eastAsia="en-AU" w:bidi="ar-SA"/>
        </w:rPr>
        <w:t>;</w:t>
      </w:r>
      <w:r w:rsidRPr="00D15B12">
        <w:rPr>
          <w:lang w:eastAsia="en-AU" w:bidi="ar-SA"/>
        </w:rPr>
        <w:t xml:space="preserve"> subgroup </w:t>
      </w:r>
      <w:r w:rsidRPr="00B518B6">
        <w:rPr>
          <w:i/>
          <w:lang w:eastAsia="en-AU" w:bidi="ar-SA"/>
        </w:rPr>
        <w:t>Oranges, Sweet, Sour</w:t>
      </w:r>
      <w:r w:rsidRPr="00B518B6">
        <w:rPr>
          <w:lang w:eastAsia="en-AU" w:bidi="ar-SA"/>
        </w:rPr>
        <w:t>;</w:t>
      </w:r>
      <w:r w:rsidRPr="00D15B12">
        <w:rPr>
          <w:lang w:eastAsia="en-AU" w:bidi="ar-SA"/>
        </w:rPr>
        <w:t xml:space="preserve"> commodities </w:t>
      </w:r>
      <w:r w:rsidRPr="00B518B6">
        <w:rPr>
          <w:i/>
          <w:lang w:eastAsia="en-AU" w:bidi="ar-SA"/>
        </w:rPr>
        <w:t>Bergamot</w:t>
      </w:r>
      <w:r w:rsidRPr="00D15B12">
        <w:rPr>
          <w:lang w:eastAsia="en-AU" w:bidi="ar-SA"/>
        </w:rPr>
        <w:t xml:space="preserve">, </w:t>
      </w:r>
      <w:r w:rsidRPr="00B518B6">
        <w:rPr>
          <w:i/>
          <w:lang w:eastAsia="en-AU" w:bidi="ar-SA"/>
        </w:rPr>
        <w:t xml:space="preserve">Orange, </w:t>
      </w:r>
      <w:r>
        <w:rPr>
          <w:i/>
          <w:lang w:eastAsia="en-AU" w:bidi="ar-SA"/>
        </w:rPr>
        <w:t>s</w:t>
      </w:r>
      <w:r w:rsidRPr="00B518B6">
        <w:rPr>
          <w:i/>
          <w:lang w:eastAsia="en-AU" w:bidi="ar-SA"/>
        </w:rPr>
        <w:t>weet</w:t>
      </w:r>
      <w:r w:rsidRPr="00D15B12">
        <w:rPr>
          <w:lang w:eastAsia="en-AU" w:bidi="ar-SA"/>
        </w:rPr>
        <w:t xml:space="preserve"> and </w:t>
      </w:r>
      <w:r w:rsidRPr="00B518B6">
        <w:rPr>
          <w:i/>
          <w:lang w:eastAsia="en-AU" w:bidi="ar-SA"/>
        </w:rPr>
        <w:t xml:space="preserve">Orange, </w:t>
      </w:r>
      <w:r>
        <w:rPr>
          <w:i/>
          <w:lang w:eastAsia="en-AU" w:bidi="ar-SA"/>
        </w:rPr>
        <w:t>s</w:t>
      </w:r>
      <w:r w:rsidRPr="00B518B6">
        <w:rPr>
          <w:i/>
          <w:lang w:eastAsia="en-AU" w:bidi="ar-SA"/>
        </w:rPr>
        <w:t>our</w:t>
      </w:r>
      <w:r w:rsidRPr="00D15B12">
        <w:rPr>
          <w:lang w:eastAsia="en-AU" w:bidi="ar-SA"/>
        </w:rPr>
        <w:t xml:space="preserve">. </w:t>
      </w:r>
    </w:p>
    <w:p w:rsidR="00EA7385" w:rsidRDefault="000139F3" w:rsidP="00EA7385">
      <w:pPr>
        <w:pStyle w:val="ListParagraph"/>
        <w:numPr>
          <w:ilvl w:val="0"/>
          <w:numId w:val="11"/>
        </w:numPr>
        <w:spacing w:after="120"/>
        <w:ind w:left="357" w:hanging="357"/>
        <w:contextualSpacing w:val="0"/>
        <w:rPr>
          <w:lang w:eastAsia="en-AU" w:bidi="ar-SA"/>
        </w:rPr>
      </w:pPr>
      <w:r>
        <w:rPr>
          <w:lang w:eastAsia="en-AU" w:bidi="ar-SA"/>
        </w:rPr>
        <w:t>The approved draft variations remove b</w:t>
      </w:r>
      <w:r w:rsidR="00EA7385">
        <w:rPr>
          <w:lang w:eastAsia="en-AU" w:bidi="ar-SA"/>
        </w:rPr>
        <w:t>otanical names from Schedule 22. This will allow a</w:t>
      </w:r>
      <w:r w:rsidR="00EA7385" w:rsidRPr="00D15B12">
        <w:rPr>
          <w:lang w:eastAsia="en-AU" w:bidi="ar-SA"/>
        </w:rPr>
        <w:t xml:space="preserve">ll commodities within the same taxonomic genus </w:t>
      </w:r>
      <w:r>
        <w:rPr>
          <w:lang w:eastAsia="en-AU" w:bidi="ar-SA"/>
        </w:rPr>
        <w:t xml:space="preserve">to be captured with </w:t>
      </w:r>
      <w:r w:rsidR="00EA7385">
        <w:rPr>
          <w:lang w:eastAsia="en-AU" w:bidi="ar-SA"/>
        </w:rPr>
        <w:t>i</w:t>
      </w:r>
      <w:r w:rsidR="00EA7385" w:rsidRPr="00D15B12">
        <w:rPr>
          <w:lang w:eastAsia="en-AU" w:bidi="ar-SA"/>
        </w:rPr>
        <w:t xml:space="preserve">n </w:t>
      </w:r>
      <w:r w:rsidR="00EA7385">
        <w:rPr>
          <w:lang w:eastAsia="en-AU" w:bidi="ar-SA"/>
        </w:rPr>
        <w:t>a</w:t>
      </w:r>
      <w:r w:rsidR="00EA7385" w:rsidRPr="00D15B12">
        <w:rPr>
          <w:lang w:eastAsia="en-AU" w:bidi="ar-SA"/>
        </w:rPr>
        <w:t xml:space="preserve"> </w:t>
      </w:r>
      <w:r w:rsidR="00EA7385">
        <w:rPr>
          <w:lang w:eastAsia="en-AU" w:bidi="ar-SA"/>
        </w:rPr>
        <w:t>specific</w:t>
      </w:r>
      <w:r w:rsidR="00EA7385" w:rsidRPr="00D15B12">
        <w:rPr>
          <w:lang w:eastAsia="en-AU" w:bidi="ar-SA"/>
        </w:rPr>
        <w:t xml:space="preserve"> subgroup</w:t>
      </w:r>
      <w:r w:rsidR="00EA7385">
        <w:rPr>
          <w:lang w:eastAsia="en-AU" w:bidi="ar-SA"/>
        </w:rPr>
        <w:t xml:space="preserve">. </w:t>
      </w:r>
      <w:r w:rsidR="00EA7385" w:rsidRPr="00D15B12">
        <w:rPr>
          <w:lang w:eastAsia="en-AU" w:bidi="ar-SA"/>
        </w:rPr>
        <w:t>For example,</w:t>
      </w:r>
      <w:r w:rsidR="00EA7385">
        <w:rPr>
          <w:lang w:eastAsia="en-AU" w:bidi="ar-SA"/>
        </w:rPr>
        <w:t xml:space="preserve"> in the current Schedule 22 group </w:t>
      </w:r>
      <w:r w:rsidR="00EA7385" w:rsidRPr="002A7D86">
        <w:rPr>
          <w:i/>
          <w:lang w:eastAsia="en-AU" w:bidi="ar-SA"/>
        </w:rPr>
        <w:t>Herbs</w:t>
      </w:r>
      <w:r w:rsidR="00EA7385">
        <w:rPr>
          <w:lang w:eastAsia="en-AU" w:bidi="ar-SA"/>
        </w:rPr>
        <w:t>,</w:t>
      </w:r>
      <w:r w:rsidR="00EA7385" w:rsidRPr="00D15B12">
        <w:rPr>
          <w:lang w:eastAsia="en-AU" w:bidi="ar-SA"/>
        </w:rPr>
        <w:t xml:space="preserve"> </w:t>
      </w:r>
      <w:r w:rsidR="00EA7385" w:rsidRPr="006D5B12">
        <w:rPr>
          <w:i/>
          <w:lang w:eastAsia="en-AU" w:bidi="ar-SA"/>
        </w:rPr>
        <w:t>Melissa officinalis</w:t>
      </w:r>
      <w:r w:rsidR="00EA7385">
        <w:rPr>
          <w:lang w:eastAsia="en-AU" w:bidi="ar-SA"/>
        </w:rPr>
        <w:t xml:space="preserve"> was also included after the commodity name Balm leaves,</w:t>
      </w:r>
      <w:r w:rsidR="00EA7385" w:rsidRPr="00D15B12">
        <w:rPr>
          <w:lang w:eastAsia="en-AU" w:bidi="ar-SA"/>
        </w:rPr>
        <w:t xml:space="preserve"> </w:t>
      </w:r>
      <w:r w:rsidR="00EA7385">
        <w:rPr>
          <w:lang w:eastAsia="en-AU" w:bidi="ar-SA"/>
        </w:rPr>
        <w:t xml:space="preserve">yet </w:t>
      </w:r>
      <w:r w:rsidR="00EA7385" w:rsidRPr="0059436C">
        <w:rPr>
          <w:i/>
          <w:lang w:eastAsia="en-AU" w:bidi="ar-SA"/>
        </w:rPr>
        <w:t>M. officinalis</w:t>
      </w:r>
      <w:r w:rsidR="00EA7385">
        <w:rPr>
          <w:lang w:eastAsia="en-AU" w:bidi="ar-SA"/>
        </w:rPr>
        <w:t xml:space="preserve"> is the botanical name for lemon </w:t>
      </w:r>
      <w:r w:rsidR="00EA7385" w:rsidRPr="00D15B12">
        <w:rPr>
          <w:lang w:eastAsia="en-AU" w:bidi="ar-SA"/>
        </w:rPr>
        <w:t>balm</w:t>
      </w:r>
      <w:r w:rsidR="00EA7385">
        <w:rPr>
          <w:lang w:eastAsia="en-AU" w:bidi="ar-SA"/>
        </w:rPr>
        <w:t>, only one of the balm plants. In the amended Schedule 22</w:t>
      </w:r>
      <w:r w:rsidR="00EA7385" w:rsidRPr="00D15B12">
        <w:rPr>
          <w:lang w:eastAsia="en-AU" w:bidi="ar-SA"/>
        </w:rPr>
        <w:t xml:space="preserve">, </w:t>
      </w:r>
      <w:r w:rsidR="00EA7385" w:rsidRPr="002A7D86">
        <w:rPr>
          <w:i/>
          <w:lang w:eastAsia="en-AU" w:bidi="ar-SA"/>
        </w:rPr>
        <w:t>Balm leaves</w:t>
      </w:r>
      <w:r w:rsidR="00EA7385" w:rsidRPr="00D15B12">
        <w:rPr>
          <w:lang w:eastAsia="en-AU" w:bidi="ar-SA"/>
        </w:rPr>
        <w:t xml:space="preserve"> </w:t>
      </w:r>
      <w:r w:rsidR="00EA7385">
        <w:rPr>
          <w:lang w:eastAsia="en-AU" w:bidi="ar-SA"/>
        </w:rPr>
        <w:t>will not limit balm leaves to a single species (unless expressly listed as such), but will capture all balm leaves, unless expressly excluded</w:t>
      </w:r>
      <w:r w:rsidR="00EA7385" w:rsidRPr="00D15B12">
        <w:rPr>
          <w:lang w:eastAsia="en-AU" w:bidi="ar-SA"/>
        </w:rPr>
        <w:t>.</w:t>
      </w:r>
      <w:r w:rsidR="00EA7385">
        <w:rPr>
          <w:lang w:eastAsia="en-AU" w:bidi="ar-SA"/>
        </w:rPr>
        <w:t xml:space="preserve"> </w:t>
      </w:r>
    </w:p>
    <w:p w:rsidR="00EA7385" w:rsidRPr="00D15B12" w:rsidRDefault="00EA7385" w:rsidP="00EA7385">
      <w:pPr>
        <w:pStyle w:val="ListParagraph"/>
        <w:numPr>
          <w:ilvl w:val="0"/>
          <w:numId w:val="11"/>
        </w:numPr>
        <w:rPr>
          <w:lang w:eastAsia="en-AU" w:bidi="ar-SA"/>
        </w:rPr>
      </w:pPr>
      <w:r>
        <w:rPr>
          <w:lang w:eastAsia="en-AU" w:bidi="ar-SA"/>
        </w:rPr>
        <w:t>M</w:t>
      </w:r>
      <w:r w:rsidRPr="00BC2C63">
        <w:rPr>
          <w:lang w:eastAsia="en-AU" w:bidi="ar-SA"/>
        </w:rPr>
        <w:t xml:space="preserve">inor amendments to Schedule 22 were </w:t>
      </w:r>
      <w:r w:rsidR="000139F3">
        <w:rPr>
          <w:lang w:eastAsia="en-AU" w:bidi="ar-SA"/>
        </w:rPr>
        <w:t xml:space="preserve">made </w:t>
      </w:r>
      <w:r w:rsidRPr="00BC2C63">
        <w:rPr>
          <w:lang w:eastAsia="en-AU" w:bidi="ar-SA"/>
        </w:rPr>
        <w:t xml:space="preserve">to address inconsistencies within the </w:t>
      </w:r>
      <w:r>
        <w:rPr>
          <w:lang w:eastAsia="en-AU" w:bidi="ar-SA"/>
        </w:rPr>
        <w:t>Schedule</w:t>
      </w:r>
      <w:r w:rsidRPr="00BC2C63">
        <w:rPr>
          <w:lang w:eastAsia="en-AU" w:bidi="ar-SA"/>
        </w:rPr>
        <w:t>. These included the correction of typographical errors and formatting issues.</w:t>
      </w:r>
    </w:p>
    <w:p w:rsidR="00EA7385" w:rsidRPr="00FE7AAF" w:rsidRDefault="000449C4" w:rsidP="00FE7AAF">
      <w:pPr>
        <w:pStyle w:val="Heading4"/>
      </w:pPr>
      <w:r w:rsidRPr="00FE7AAF">
        <w:t>2.1.3.1</w:t>
      </w:r>
      <w:r w:rsidR="00EA7385" w:rsidRPr="00FE7AAF">
        <w:t xml:space="preserve"> Fruit</w:t>
      </w:r>
    </w:p>
    <w:p w:rsidR="00EA7385" w:rsidRDefault="00EA7385" w:rsidP="00EA7385">
      <w:r>
        <w:t xml:space="preserve">The following groups of foods are currently listed in </w:t>
      </w:r>
      <w:r>
        <w:rPr>
          <w:rFonts w:cs="Arial"/>
          <w:color w:val="000000"/>
          <w:szCs w:val="22"/>
          <w:shd w:val="clear" w:color="auto" w:fill="FFFFFF"/>
        </w:rPr>
        <w:t xml:space="preserve">Schedule </w:t>
      </w:r>
      <w:r>
        <w:t>22:</w:t>
      </w:r>
    </w:p>
    <w:p w:rsidR="00EA7385" w:rsidRDefault="00EA7385" w:rsidP="00EA7385"/>
    <w:p w:rsidR="00EA7385" w:rsidRDefault="00EA7385" w:rsidP="00EA7385">
      <w:pPr>
        <w:spacing w:after="240"/>
        <w:rPr>
          <w:rFonts w:ascii="Arial Bold" w:hAnsi="Arial Bold" w:cs="Arial"/>
          <w:b/>
          <w:szCs w:val="20"/>
        </w:rPr>
      </w:pPr>
      <w:r>
        <w:rPr>
          <w:b/>
        </w:rPr>
        <w:t>Citrus Fruit</w:t>
      </w:r>
      <w:r>
        <w:t xml:space="preserve"> - Existing </w:t>
      </w:r>
      <w:r w:rsidRPr="00BF5B84">
        <w:rPr>
          <w:rFonts w:cs="Arial"/>
          <w:color w:val="000000"/>
          <w:szCs w:val="22"/>
          <w:shd w:val="clear" w:color="auto" w:fill="FFFFFF"/>
        </w:rPr>
        <w:t xml:space="preserve">Schedule </w:t>
      </w:r>
      <w:r>
        <w:t xml:space="preserve">22 commodities were retained and added to the relevant subgroups within the </w:t>
      </w:r>
      <w:r w:rsidR="00712372">
        <w:t xml:space="preserve">agreed </w:t>
      </w:r>
      <w:r>
        <w:t xml:space="preserve">structure. </w:t>
      </w:r>
      <w:r w:rsidRPr="00E865D3">
        <w:t>Table 4</w:t>
      </w:r>
      <w:r>
        <w:t xml:space="preserve"> provides the changes to this group: </w:t>
      </w:r>
    </w:p>
    <w:p w:rsidR="00EA7385" w:rsidRPr="00A63245" w:rsidRDefault="00EA7385" w:rsidP="00EA7385">
      <w:pPr>
        <w:pStyle w:val="FSTableHeading"/>
        <w:spacing w:after="120"/>
        <w:jc w:val="left"/>
        <w:rPr>
          <w:sz w:val="22"/>
        </w:rPr>
      </w:pPr>
      <w:r w:rsidRPr="000B1275">
        <w:rPr>
          <w:sz w:val="22"/>
        </w:rPr>
        <w:t xml:space="preserve">Table 4: </w:t>
      </w:r>
      <w:r w:rsidR="00712372">
        <w:rPr>
          <w:sz w:val="22"/>
        </w:rPr>
        <w:t>C</w:t>
      </w:r>
      <w:r w:rsidRPr="000B1275">
        <w:rPr>
          <w:sz w:val="22"/>
        </w:rPr>
        <w:t>hanges to Schedule 22 –</w:t>
      </w:r>
      <w:r>
        <w:rPr>
          <w:sz w:val="22"/>
        </w:rPr>
        <w:t xml:space="preserve"> </w:t>
      </w:r>
      <w:r w:rsidRPr="000B1275">
        <w:rPr>
          <w:sz w:val="22"/>
        </w:rPr>
        <w:t>Citrus Fruit group</w:t>
      </w:r>
    </w:p>
    <w:tbl>
      <w:tblPr>
        <w:tblStyle w:val="TableGrid"/>
        <w:tblW w:w="0" w:type="auto"/>
        <w:tblLook w:val="04A0" w:firstRow="1" w:lastRow="0" w:firstColumn="1" w:lastColumn="0" w:noHBand="0" w:noVBand="1"/>
        <w:tblCaption w:val="Table 4: Proposed changes to Schedule 22- Foods and classes of foods  (Group: Citrus fruit)"/>
        <w:tblDescription w:val="Table has 3 columns.- Proposed changes, Reason for change and commodity/ change using citrus fruits as an example"/>
      </w:tblPr>
      <w:tblGrid>
        <w:gridCol w:w="2122"/>
        <w:gridCol w:w="3260"/>
        <w:gridCol w:w="3678"/>
      </w:tblGrid>
      <w:tr w:rsidR="00EA7385" w:rsidRPr="00DA4364" w:rsidTr="00414038">
        <w:trPr>
          <w:tblHeader/>
        </w:trPr>
        <w:tc>
          <w:tcPr>
            <w:tcW w:w="2122" w:type="dxa"/>
            <w:shd w:val="clear" w:color="auto" w:fill="D9D9D9" w:themeFill="background1" w:themeFillShade="D9"/>
          </w:tcPr>
          <w:p w:rsidR="00EA7385" w:rsidRPr="00DA4364" w:rsidRDefault="000139F3" w:rsidP="00414038">
            <w:pPr>
              <w:rPr>
                <w:b/>
                <w:color w:val="0070C0"/>
                <w:szCs w:val="22"/>
              </w:rPr>
            </w:pPr>
            <w:bookmarkStart w:id="24" w:name="Table_4"/>
            <w:bookmarkEnd w:id="24"/>
            <w:r>
              <w:rPr>
                <w:b/>
                <w:color w:val="0070C0"/>
                <w:szCs w:val="22"/>
              </w:rPr>
              <w:t>Changes made</w:t>
            </w:r>
          </w:p>
        </w:tc>
        <w:tc>
          <w:tcPr>
            <w:tcW w:w="3260"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678"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EA7385" w:rsidP="000139F3">
            <w:pPr>
              <w:rPr>
                <w:color w:val="000000" w:themeColor="text1"/>
                <w:sz w:val="20"/>
                <w:szCs w:val="20"/>
              </w:rPr>
            </w:pPr>
            <w:r w:rsidRPr="00BA30DE">
              <w:rPr>
                <w:color w:val="000000" w:themeColor="text1"/>
                <w:sz w:val="20"/>
                <w:szCs w:val="20"/>
              </w:rPr>
              <w:t xml:space="preserve">New subgroups to align with </w:t>
            </w:r>
            <w:r w:rsidRPr="0054427E">
              <w:rPr>
                <w:color w:val="000000" w:themeColor="text1"/>
                <w:sz w:val="20"/>
                <w:szCs w:val="20"/>
              </w:rPr>
              <w:t xml:space="preserve">the Codex classification and </w:t>
            </w:r>
            <w:r w:rsidRPr="00BA30DE">
              <w:rPr>
                <w:color w:val="000000" w:themeColor="text1"/>
                <w:sz w:val="20"/>
                <w:szCs w:val="20"/>
              </w:rPr>
              <w:t>APVMA</w:t>
            </w:r>
            <w:r>
              <w:rPr>
                <w:color w:val="000000" w:themeColor="text1"/>
                <w:sz w:val="20"/>
                <w:szCs w:val="20"/>
              </w:rPr>
              <w:t xml:space="preserve"> crop groups</w:t>
            </w:r>
          </w:p>
        </w:tc>
        <w:tc>
          <w:tcPr>
            <w:tcW w:w="3260" w:type="dxa"/>
          </w:tcPr>
          <w:p w:rsidR="00EA7385" w:rsidRPr="00BA30DE" w:rsidRDefault="00EA7385" w:rsidP="000139F3">
            <w:pPr>
              <w:rPr>
                <w:color w:val="000000" w:themeColor="text1"/>
                <w:sz w:val="20"/>
                <w:szCs w:val="20"/>
              </w:rPr>
            </w:pPr>
            <w:r>
              <w:rPr>
                <w:color w:val="000000" w:themeColor="text1"/>
                <w:sz w:val="20"/>
                <w:szCs w:val="20"/>
              </w:rPr>
              <w:t>Four</w:t>
            </w:r>
            <w:r w:rsidRPr="0054427E">
              <w:rPr>
                <w:color w:val="000000" w:themeColor="text1"/>
                <w:sz w:val="20"/>
                <w:szCs w:val="20"/>
              </w:rPr>
              <w:t xml:space="preserve"> new subgroups to </w:t>
            </w:r>
            <w:r w:rsidR="000139F3">
              <w:rPr>
                <w:color w:val="000000" w:themeColor="text1"/>
                <w:sz w:val="20"/>
                <w:szCs w:val="20"/>
              </w:rPr>
              <w:t>improve</w:t>
            </w:r>
            <w:r w:rsidR="000139F3"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678" w:type="dxa"/>
          </w:tcPr>
          <w:p w:rsidR="00EA7385" w:rsidRPr="00BA30DE" w:rsidRDefault="00EA7385" w:rsidP="00EA7385">
            <w:pPr>
              <w:pStyle w:val="ListParagraph"/>
              <w:numPr>
                <w:ilvl w:val="0"/>
                <w:numId w:val="8"/>
              </w:numPr>
              <w:rPr>
                <w:color w:val="000000" w:themeColor="text1"/>
                <w:sz w:val="20"/>
                <w:szCs w:val="20"/>
              </w:rPr>
            </w:pPr>
            <w:r w:rsidRPr="00BA30DE">
              <w:rPr>
                <w:color w:val="000000" w:themeColor="text1"/>
                <w:sz w:val="20"/>
                <w:szCs w:val="20"/>
              </w:rPr>
              <w:t>Subgroup Lemon and Limes</w:t>
            </w:r>
          </w:p>
          <w:p w:rsidR="00EA7385" w:rsidRPr="00BA30DE" w:rsidRDefault="00EA7385" w:rsidP="00EA7385">
            <w:pPr>
              <w:pStyle w:val="ListParagraph"/>
              <w:numPr>
                <w:ilvl w:val="0"/>
                <w:numId w:val="8"/>
              </w:numPr>
              <w:rPr>
                <w:color w:val="000000" w:themeColor="text1"/>
                <w:sz w:val="20"/>
                <w:szCs w:val="20"/>
              </w:rPr>
            </w:pPr>
            <w:r w:rsidRPr="00BA30DE">
              <w:rPr>
                <w:color w:val="000000" w:themeColor="text1"/>
                <w:sz w:val="20"/>
                <w:szCs w:val="20"/>
              </w:rPr>
              <w:t>Subgroup Mandarins</w:t>
            </w:r>
          </w:p>
          <w:p w:rsidR="00EA7385" w:rsidRPr="00BA30DE" w:rsidRDefault="00EA7385" w:rsidP="00EA7385">
            <w:pPr>
              <w:pStyle w:val="ListParagraph"/>
              <w:numPr>
                <w:ilvl w:val="0"/>
                <w:numId w:val="8"/>
              </w:numPr>
              <w:rPr>
                <w:color w:val="000000" w:themeColor="text1"/>
                <w:sz w:val="20"/>
                <w:szCs w:val="20"/>
              </w:rPr>
            </w:pPr>
            <w:r w:rsidRPr="00BA30DE">
              <w:rPr>
                <w:color w:val="000000" w:themeColor="text1"/>
                <w:sz w:val="20"/>
                <w:szCs w:val="20"/>
              </w:rPr>
              <w:t>Subgroup Oranges, Sweet, Sour</w:t>
            </w:r>
          </w:p>
          <w:p w:rsidR="00EA7385" w:rsidRPr="00BA30DE" w:rsidRDefault="00EA7385" w:rsidP="00EA7385">
            <w:pPr>
              <w:pStyle w:val="ListParagraph"/>
              <w:numPr>
                <w:ilvl w:val="0"/>
                <w:numId w:val="8"/>
              </w:numPr>
              <w:rPr>
                <w:color w:val="000000" w:themeColor="text1"/>
                <w:sz w:val="20"/>
                <w:szCs w:val="20"/>
              </w:rPr>
            </w:pPr>
            <w:r w:rsidRPr="00BA30DE">
              <w:rPr>
                <w:color w:val="000000" w:themeColor="text1"/>
                <w:sz w:val="20"/>
                <w:szCs w:val="20"/>
              </w:rPr>
              <w:t>Subgroup Pummelos</w:t>
            </w:r>
            <w:r w:rsidR="0011175C">
              <w:rPr>
                <w:color w:val="000000" w:themeColor="text1"/>
                <w:sz w:val="20"/>
                <w:szCs w:val="20"/>
              </w:rPr>
              <w:t xml:space="preserve"> and Grapef</w:t>
            </w:r>
            <w:r w:rsidR="00F06DBB">
              <w:rPr>
                <w:color w:val="000000" w:themeColor="text1"/>
                <w:sz w:val="20"/>
                <w:szCs w:val="20"/>
              </w:rPr>
              <w:t>r</w:t>
            </w:r>
            <w:r w:rsidR="0011175C">
              <w:rPr>
                <w:color w:val="000000" w:themeColor="text1"/>
                <w:sz w:val="20"/>
                <w:szCs w:val="20"/>
              </w:rPr>
              <w:t>uits</w:t>
            </w:r>
          </w:p>
        </w:tc>
      </w:tr>
      <w:tr w:rsidR="00EA7385" w:rsidRPr="00BA30DE" w:rsidTr="00414038">
        <w:trPr>
          <w:tblHeader/>
        </w:trPr>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Schedule 20. </w:t>
            </w:r>
          </w:p>
        </w:tc>
        <w:tc>
          <w:tcPr>
            <w:tcW w:w="3260" w:type="dxa"/>
          </w:tcPr>
          <w:p w:rsidR="00EA7385" w:rsidRPr="00BA30DE" w:rsidRDefault="00EA7385" w:rsidP="00414038">
            <w:pPr>
              <w:rPr>
                <w:color w:val="000000" w:themeColor="text1"/>
                <w:sz w:val="20"/>
                <w:szCs w:val="20"/>
              </w:rPr>
            </w:pPr>
            <w:r w:rsidRPr="00BA30DE">
              <w:rPr>
                <w:color w:val="000000" w:themeColor="text1"/>
                <w:sz w:val="20"/>
                <w:szCs w:val="20"/>
              </w:rPr>
              <w:t>MRLs have already been established by APVMA for these commodities and been updated in Schedule 20</w:t>
            </w:r>
          </w:p>
        </w:tc>
        <w:tc>
          <w:tcPr>
            <w:tcW w:w="3678" w:type="dxa"/>
          </w:tcPr>
          <w:p w:rsidR="00EA7385" w:rsidRPr="00BA30DE" w:rsidRDefault="00EA7385" w:rsidP="00EA7385">
            <w:pPr>
              <w:pStyle w:val="ListParagraph"/>
              <w:numPr>
                <w:ilvl w:val="0"/>
                <w:numId w:val="8"/>
              </w:numPr>
              <w:rPr>
                <w:color w:val="000000" w:themeColor="text1"/>
                <w:sz w:val="20"/>
                <w:szCs w:val="20"/>
              </w:rPr>
            </w:pPr>
            <w:r w:rsidRPr="00BA30DE">
              <w:rPr>
                <w:sz w:val="20"/>
                <w:szCs w:val="20"/>
              </w:rPr>
              <w:t>Bergamot (Subgroup Oranges, Sweet, Sour)</w:t>
            </w:r>
          </w:p>
          <w:p w:rsidR="00EA7385" w:rsidRPr="00BA30DE" w:rsidRDefault="00EA7385" w:rsidP="00EA7385">
            <w:pPr>
              <w:pStyle w:val="ListParagraph"/>
              <w:numPr>
                <w:ilvl w:val="0"/>
                <w:numId w:val="8"/>
              </w:numPr>
              <w:rPr>
                <w:color w:val="000000" w:themeColor="text1"/>
                <w:sz w:val="20"/>
                <w:szCs w:val="20"/>
              </w:rPr>
            </w:pPr>
            <w:r w:rsidRPr="00BA30DE">
              <w:rPr>
                <w:sz w:val="20"/>
                <w:szCs w:val="20"/>
              </w:rPr>
              <w:t>Minneola (Mineola) (Subgroup Pummelos)</w:t>
            </w:r>
          </w:p>
          <w:p w:rsidR="00EA7385" w:rsidRPr="00BA30DE" w:rsidRDefault="00EA7385" w:rsidP="00EA7385">
            <w:pPr>
              <w:pStyle w:val="ListParagraph"/>
              <w:numPr>
                <w:ilvl w:val="0"/>
                <w:numId w:val="8"/>
              </w:numPr>
              <w:rPr>
                <w:color w:val="000000" w:themeColor="text1"/>
                <w:sz w:val="20"/>
                <w:szCs w:val="20"/>
              </w:rPr>
            </w:pPr>
            <w:r w:rsidRPr="00BA30DE">
              <w:rPr>
                <w:sz w:val="20"/>
                <w:szCs w:val="20"/>
              </w:rPr>
              <w:t>Clementine (Subgroup Mandarins)</w:t>
            </w:r>
          </w:p>
        </w:tc>
      </w:tr>
      <w:tr w:rsidR="00EA7385" w:rsidRPr="00BA30DE"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New commodities included to add further clarity to a listed commodity</w:t>
            </w:r>
          </w:p>
        </w:tc>
        <w:tc>
          <w:tcPr>
            <w:tcW w:w="3260" w:type="dxa"/>
          </w:tcPr>
          <w:p w:rsidR="00EA7385" w:rsidRPr="00BA30DE" w:rsidRDefault="00EA7385" w:rsidP="000139F3">
            <w:pPr>
              <w:rPr>
                <w:color w:val="000000" w:themeColor="text1"/>
                <w:sz w:val="20"/>
                <w:szCs w:val="20"/>
              </w:rPr>
            </w:pPr>
            <w:r w:rsidRPr="00BA30DE">
              <w:rPr>
                <w:color w:val="000000" w:themeColor="text1"/>
                <w:sz w:val="20"/>
                <w:szCs w:val="20"/>
              </w:rPr>
              <w:t xml:space="preserve">The </w:t>
            </w:r>
            <w:r w:rsidRPr="00BA30DE">
              <w:rPr>
                <w:sz w:val="20"/>
                <w:szCs w:val="20"/>
              </w:rPr>
              <w:t>division of oranges into two commodities, sweet and sour</w:t>
            </w:r>
          </w:p>
        </w:tc>
        <w:tc>
          <w:tcPr>
            <w:tcW w:w="3678" w:type="dxa"/>
          </w:tcPr>
          <w:p w:rsidR="00EA7385" w:rsidRPr="00BA30DE" w:rsidRDefault="00EA7385" w:rsidP="00EA7385">
            <w:pPr>
              <w:pStyle w:val="ListParagraph"/>
              <w:numPr>
                <w:ilvl w:val="0"/>
                <w:numId w:val="8"/>
              </w:numPr>
              <w:rPr>
                <w:sz w:val="20"/>
                <w:szCs w:val="20"/>
              </w:rPr>
            </w:pPr>
            <w:r w:rsidRPr="00BA30DE">
              <w:rPr>
                <w:sz w:val="20"/>
                <w:szCs w:val="20"/>
              </w:rPr>
              <w:t>Orange, sweet; Orange, sour (Subgroup Oranges, Sweet, Sour)</w:t>
            </w:r>
          </w:p>
        </w:tc>
      </w:tr>
      <w:tr w:rsidR="00EA7385" w:rsidRPr="00BA30DE"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Reclassified commodities</w:t>
            </w:r>
          </w:p>
          <w:p w:rsidR="00EA7385" w:rsidRPr="00BA30DE" w:rsidRDefault="00EA7385" w:rsidP="00414038">
            <w:pPr>
              <w:rPr>
                <w:color w:val="000000" w:themeColor="text1"/>
                <w:sz w:val="20"/>
                <w:szCs w:val="20"/>
              </w:rPr>
            </w:pPr>
          </w:p>
        </w:tc>
        <w:tc>
          <w:tcPr>
            <w:tcW w:w="3260" w:type="dxa"/>
          </w:tcPr>
          <w:p w:rsidR="00EA7385" w:rsidRPr="0065684A" w:rsidRDefault="00EA7385" w:rsidP="00414038">
            <w:pPr>
              <w:rPr>
                <w:sz w:val="20"/>
                <w:szCs w:val="20"/>
              </w:rPr>
            </w:pPr>
            <w:r w:rsidRPr="00BA30DE">
              <w:rPr>
                <w:sz w:val="20"/>
                <w:szCs w:val="20"/>
              </w:rPr>
              <w:t xml:space="preserve">One commodity has been reclassified from Tropical and sub-tropical fruit – edible peel to align with </w:t>
            </w:r>
            <w:r>
              <w:rPr>
                <w:sz w:val="20"/>
                <w:szCs w:val="20"/>
              </w:rPr>
              <w:t xml:space="preserve">the </w:t>
            </w:r>
            <w:r w:rsidRPr="00BA30DE">
              <w:rPr>
                <w:sz w:val="20"/>
                <w:szCs w:val="20"/>
              </w:rPr>
              <w:t>Codex</w:t>
            </w:r>
            <w:r>
              <w:rPr>
                <w:sz w:val="20"/>
                <w:szCs w:val="20"/>
              </w:rPr>
              <w:t xml:space="preserve"> classification</w:t>
            </w:r>
            <w:r w:rsidRPr="00BA30DE">
              <w:rPr>
                <w:sz w:val="20"/>
                <w:szCs w:val="20"/>
              </w:rPr>
              <w:t xml:space="preserve"> and APVMA</w:t>
            </w:r>
            <w:r>
              <w:rPr>
                <w:sz w:val="20"/>
                <w:szCs w:val="20"/>
              </w:rPr>
              <w:t xml:space="preserve"> crop groups</w:t>
            </w:r>
            <w:r w:rsidRPr="00BA30DE">
              <w:rPr>
                <w:sz w:val="20"/>
                <w:szCs w:val="20"/>
              </w:rPr>
              <w:t xml:space="preserve"> </w:t>
            </w:r>
          </w:p>
        </w:tc>
        <w:tc>
          <w:tcPr>
            <w:tcW w:w="3678" w:type="dxa"/>
          </w:tcPr>
          <w:p w:rsidR="00EA7385" w:rsidRPr="00BA30DE" w:rsidRDefault="00EA7385" w:rsidP="00EA7385">
            <w:pPr>
              <w:pStyle w:val="ListParagraph"/>
              <w:numPr>
                <w:ilvl w:val="0"/>
                <w:numId w:val="8"/>
              </w:numPr>
              <w:rPr>
                <w:color w:val="000000" w:themeColor="text1"/>
                <w:sz w:val="20"/>
                <w:szCs w:val="20"/>
              </w:rPr>
            </w:pPr>
            <w:r w:rsidRPr="00BA30DE">
              <w:rPr>
                <w:sz w:val="20"/>
                <w:szCs w:val="20"/>
              </w:rPr>
              <w:t>Kumquats (Cumquats) (</w:t>
            </w:r>
            <w:r w:rsidRPr="00BA30DE">
              <w:rPr>
                <w:color w:val="000000" w:themeColor="text1"/>
                <w:sz w:val="20"/>
                <w:szCs w:val="20"/>
              </w:rPr>
              <w:t>Subgroup Lemon and Limes)</w:t>
            </w:r>
          </w:p>
        </w:tc>
      </w:tr>
    </w:tbl>
    <w:p w:rsidR="00EA7385" w:rsidRDefault="00EA7385" w:rsidP="00EA7385"/>
    <w:p w:rsidR="00EA7385" w:rsidRDefault="00EA7385" w:rsidP="00EA7385">
      <w:r>
        <w:rPr>
          <w:b/>
        </w:rPr>
        <w:t>Pome Fruit</w:t>
      </w:r>
      <w:r>
        <w:t xml:space="preserve"> – The Pome fruits group structure remains unchanged except for the changes outlined in </w:t>
      </w:r>
      <w:hyperlink w:anchor="Table_5" w:history="1">
        <w:r w:rsidRPr="006A0456">
          <w:rPr>
            <w:rStyle w:val="Hyperlink"/>
          </w:rPr>
          <w:t>Table 5</w:t>
        </w:r>
      </w:hyperlink>
      <w:r>
        <w:t>:</w:t>
      </w:r>
    </w:p>
    <w:p w:rsidR="00EA7385" w:rsidRDefault="00EA7385" w:rsidP="00EA7385"/>
    <w:p w:rsidR="00EA7385" w:rsidRPr="00A57409" w:rsidRDefault="00EA7385" w:rsidP="00EA7385">
      <w:pPr>
        <w:pStyle w:val="FSTableHeading"/>
        <w:spacing w:after="120"/>
        <w:jc w:val="left"/>
        <w:rPr>
          <w:sz w:val="22"/>
        </w:rPr>
      </w:pPr>
      <w:r w:rsidRPr="000B1275">
        <w:rPr>
          <w:sz w:val="22"/>
        </w:rPr>
        <w:t xml:space="preserve">Table 5: </w:t>
      </w:r>
      <w:r w:rsidR="00712372">
        <w:rPr>
          <w:sz w:val="22"/>
        </w:rPr>
        <w:t>C</w:t>
      </w:r>
      <w:r w:rsidRPr="000B1275">
        <w:rPr>
          <w:sz w:val="22"/>
        </w:rPr>
        <w:t>hanges to Schedule 22 – Pome Fruit group</w:t>
      </w:r>
    </w:p>
    <w:tbl>
      <w:tblPr>
        <w:tblStyle w:val="TableGrid"/>
        <w:tblW w:w="0" w:type="auto"/>
        <w:tblLook w:val="04A0" w:firstRow="1" w:lastRow="0" w:firstColumn="1" w:lastColumn="0" w:noHBand="0" w:noVBand="1"/>
        <w:tblCaption w:val="Table 5: Proposed changes to Schedule 22 - Food and classes of foods (Group: Pome fruit)"/>
        <w:tblDescription w:val="This table has 3 columns - Proposed changes, reason for the change and commodities/change for pome fruits. "/>
      </w:tblPr>
      <w:tblGrid>
        <w:gridCol w:w="2122"/>
        <w:gridCol w:w="3260"/>
        <w:gridCol w:w="3678"/>
      </w:tblGrid>
      <w:tr w:rsidR="00EA7385" w:rsidRPr="00DA4364" w:rsidTr="00414038">
        <w:trPr>
          <w:tblHeader/>
        </w:trPr>
        <w:tc>
          <w:tcPr>
            <w:tcW w:w="2122" w:type="dxa"/>
            <w:shd w:val="clear" w:color="auto" w:fill="D9D9D9" w:themeFill="background1" w:themeFillShade="D9"/>
          </w:tcPr>
          <w:p w:rsidR="00EA7385" w:rsidRPr="00DA4364" w:rsidRDefault="000139F3" w:rsidP="00414038">
            <w:pPr>
              <w:rPr>
                <w:b/>
                <w:color w:val="0070C0"/>
                <w:szCs w:val="22"/>
              </w:rPr>
            </w:pPr>
            <w:bookmarkStart w:id="25" w:name="Table_5"/>
            <w:bookmarkEnd w:id="25"/>
            <w:r>
              <w:rPr>
                <w:b/>
                <w:color w:val="0070C0"/>
                <w:szCs w:val="22"/>
              </w:rPr>
              <w:lastRenderedPageBreak/>
              <w:t>Changes made</w:t>
            </w:r>
          </w:p>
        </w:tc>
        <w:tc>
          <w:tcPr>
            <w:tcW w:w="3260"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678"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2B2B32"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to </w:t>
            </w:r>
            <w:r>
              <w:rPr>
                <w:color w:val="000000" w:themeColor="text1"/>
                <w:sz w:val="20"/>
                <w:szCs w:val="20"/>
              </w:rPr>
              <w:t>align with Schedule 20.</w:t>
            </w:r>
            <w:r w:rsidRPr="00417D61">
              <w:rPr>
                <w:color w:val="000000" w:themeColor="text1"/>
                <w:sz w:val="20"/>
                <w:szCs w:val="20"/>
              </w:rPr>
              <w:t xml:space="preserve"> </w:t>
            </w:r>
          </w:p>
        </w:tc>
        <w:tc>
          <w:tcPr>
            <w:tcW w:w="3260" w:type="dxa"/>
          </w:tcPr>
          <w:p w:rsidR="00EA7385" w:rsidRPr="00417D61" w:rsidRDefault="00EA7385" w:rsidP="00414038">
            <w:pPr>
              <w:rPr>
                <w:color w:val="000000" w:themeColor="text1"/>
                <w:sz w:val="20"/>
                <w:szCs w:val="20"/>
              </w:rPr>
            </w:pPr>
            <w:r w:rsidRPr="00BA30DE">
              <w:rPr>
                <w:color w:val="000000" w:themeColor="text1"/>
                <w:sz w:val="20"/>
                <w:szCs w:val="20"/>
              </w:rPr>
              <w:t>Pear, Oriental (nashi) is listed in Schedule 20 for a single chemical, but this has not been listed separately to pears as it is considered to be captured by Pears</w:t>
            </w:r>
            <w:r>
              <w:rPr>
                <w:color w:val="000000" w:themeColor="text1"/>
                <w:sz w:val="20"/>
                <w:szCs w:val="20"/>
              </w:rPr>
              <w:t>.</w:t>
            </w:r>
          </w:p>
        </w:tc>
        <w:tc>
          <w:tcPr>
            <w:tcW w:w="3678" w:type="dxa"/>
          </w:tcPr>
          <w:p w:rsidR="00EA7385" w:rsidRPr="002B2B32" w:rsidRDefault="00EA7385" w:rsidP="00EA7385">
            <w:pPr>
              <w:pStyle w:val="ListParagraph"/>
              <w:numPr>
                <w:ilvl w:val="0"/>
                <w:numId w:val="8"/>
              </w:numPr>
              <w:rPr>
                <w:color w:val="000000" w:themeColor="text1"/>
                <w:sz w:val="20"/>
                <w:szCs w:val="20"/>
              </w:rPr>
            </w:pPr>
            <w:r>
              <w:rPr>
                <w:color w:val="000000" w:themeColor="text1"/>
                <w:sz w:val="20"/>
                <w:szCs w:val="20"/>
              </w:rPr>
              <w:t>No change to the commodity ‘Pears’.</w:t>
            </w:r>
          </w:p>
        </w:tc>
      </w:tr>
      <w:tr w:rsidR="00EA7385" w:rsidRPr="002B2B32"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Reclassified commodities</w:t>
            </w:r>
          </w:p>
          <w:p w:rsidR="00EA7385" w:rsidRPr="00F52435" w:rsidRDefault="00EA7385" w:rsidP="00414038">
            <w:pPr>
              <w:rPr>
                <w:color w:val="000000" w:themeColor="text1"/>
                <w:sz w:val="20"/>
                <w:szCs w:val="20"/>
              </w:rPr>
            </w:pPr>
          </w:p>
        </w:tc>
        <w:tc>
          <w:tcPr>
            <w:tcW w:w="3260" w:type="dxa"/>
          </w:tcPr>
          <w:p w:rsidR="00EA7385" w:rsidRPr="002F310B" w:rsidRDefault="00EA7385" w:rsidP="00414038">
            <w:pPr>
              <w:rPr>
                <w:sz w:val="20"/>
                <w:szCs w:val="20"/>
              </w:rPr>
            </w:pPr>
            <w:r>
              <w:rPr>
                <w:sz w:val="20"/>
                <w:szCs w:val="20"/>
              </w:rPr>
              <w:t>One</w:t>
            </w:r>
            <w:r w:rsidRPr="00BA30DE">
              <w:rPr>
                <w:sz w:val="20"/>
                <w:szCs w:val="20"/>
              </w:rPr>
              <w:t xml:space="preserve"> commod</w:t>
            </w:r>
            <w:r>
              <w:rPr>
                <w:sz w:val="20"/>
                <w:szCs w:val="20"/>
              </w:rPr>
              <w:t>ities</w:t>
            </w:r>
            <w:r w:rsidRPr="00BA30DE">
              <w:rPr>
                <w:sz w:val="20"/>
                <w:szCs w:val="20"/>
              </w:rPr>
              <w:t xml:space="preserve"> has been reclassified from Tropical and sub-tropical fruit – edible peel to align with Codex and APVMA</w:t>
            </w:r>
            <w:r>
              <w:rPr>
                <w:sz w:val="20"/>
                <w:szCs w:val="20"/>
              </w:rPr>
              <w:t xml:space="preserve">. </w:t>
            </w:r>
          </w:p>
        </w:tc>
        <w:tc>
          <w:tcPr>
            <w:tcW w:w="3678" w:type="dxa"/>
          </w:tcPr>
          <w:p w:rsidR="00EA7385" w:rsidRPr="00212F0C" w:rsidRDefault="00EA7385" w:rsidP="00EA7385">
            <w:pPr>
              <w:pStyle w:val="ListParagraph"/>
              <w:numPr>
                <w:ilvl w:val="0"/>
                <w:numId w:val="8"/>
              </w:numPr>
              <w:rPr>
                <w:color w:val="000000" w:themeColor="text1"/>
                <w:sz w:val="20"/>
                <w:szCs w:val="20"/>
              </w:rPr>
            </w:pPr>
            <w:r w:rsidRPr="00BA30DE">
              <w:rPr>
                <w:color w:val="000000" w:themeColor="text1"/>
                <w:sz w:val="20"/>
                <w:szCs w:val="20"/>
              </w:rPr>
              <w:t>Persimmon, Japanese</w:t>
            </w:r>
          </w:p>
        </w:tc>
      </w:tr>
    </w:tbl>
    <w:p w:rsidR="00EA7385" w:rsidRDefault="00EA7385" w:rsidP="00EA7385">
      <w:pPr>
        <w:pStyle w:val="ListParagraph"/>
      </w:pPr>
    </w:p>
    <w:p w:rsidR="00EA7385" w:rsidRDefault="00EA7385" w:rsidP="001C5D44">
      <w:pPr>
        <w:widowControl/>
      </w:pPr>
      <w:r>
        <w:rPr>
          <w:b/>
        </w:rPr>
        <w:t>Stone Fruit</w:t>
      </w:r>
      <w:r>
        <w:t xml:space="preserve"> – Structure is provided to this group by the addition of three subgroups and the existing commodities appropriately assigned to the relevant subgroup to align with Codex and the APVMA. </w:t>
      </w:r>
      <w:hyperlink w:anchor="Table_6" w:history="1">
        <w:r w:rsidRPr="004C35B7">
          <w:rPr>
            <w:rStyle w:val="Hyperlink"/>
          </w:rPr>
          <w:t>Table 6</w:t>
        </w:r>
      </w:hyperlink>
      <w:r>
        <w:t xml:space="preserve"> provides the changes to this group:</w:t>
      </w:r>
    </w:p>
    <w:p w:rsidR="00712372" w:rsidRPr="001C5D44" w:rsidRDefault="00712372" w:rsidP="001C5D44">
      <w:pPr>
        <w:widowControl/>
        <w:rPr>
          <w:b/>
        </w:rPr>
      </w:pPr>
    </w:p>
    <w:p w:rsidR="00EA7385" w:rsidRPr="000B1275" w:rsidRDefault="00EA7385" w:rsidP="00EA7385">
      <w:pPr>
        <w:pStyle w:val="FSTableHeading"/>
        <w:spacing w:after="120"/>
        <w:jc w:val="left"/>
        <w:rPr>
          <w:sz w:val="22"/>
        </w:rPr>
      </w:pPr>
      <w:r w:rsidRPr="000B1275">
        <w:rPr>
          <w:sz w:val="22"/>
        </w:rPr>
        <w:t xml:space="preserve">Table 6: </w:t>
      </w:r>
      <w:r w:rsidR="00712372">
        <w:rPr>
          <w:sz w:val="22"/>
        </w:rPr>
        <w:t>C</w:t>
      </w:r>
      <w:r w:rsidRPr="000B1275">
        <w:rPr>
          <w:sz w:val="22"/>
        </w:rPr>
        <w:t>hanges to Schedule 22 –</w:t>
      </w:r>
      <w:r>
        <w:rPr>
          <w:sz w:val="22"/>
        </w:rPr>
        <w:t xml:space="preserve"> </w:t>
      </w:r>
      <w:r w:rsidRPr="000B1275">
        <w:rPr>
          <w:sz w:val="22"/>
        </w:rPr>
        <w:t>Stone</w:t>
      </w:r>
      <w:r>
        <w:rPr>
          <w:sz w:val="22"/>
        </w:rPr>
        <w:t xml:space="preserve"> </w:t>
      </w:r>
      <w:r w:rsidRPr="000B1275">
        <w:rPr>
          <w:sz w:val="22"/>
        </w:rPr>
        <w:t>Fruit group</w:t>
      </w:r>
    </w:p>
    <w:tbl>
      <w:tblPr>
        <w:tblStyle w:val="TableGrid"/>
        <w:tblW w:w="0" w:type="auto"/>
        <w:tblLook w:val="04A0" w:firstRow="1" w:lastRow="0" w:firstColumn="1" w:lastColumn="0" w:noHBand="0" w:noVBand="1"/>
        <w:tblCaption w:val="Table 6: Proposed changes to Schedule 22 - Foods and classes of foods (Group: Stone Fruit)"/>
        <w:tblDescription w:val="This table has 3 columns - Proposed changes, Reason for the change and commodities/change for the stone fruit crop group"/>
      </w:tblPr>
      <w:tblGrid>
        <w:gridCol w:w="2122"/>
        <w:gridCol w:w="3827"/>
        <w:gridCol w:w="3111"/>
      </w:tblGrid>
      <w:tr w:rsidR="00EA7385" w:rsidRPr="00DA4364" w:rsidTr="00F06DBB">
        <w:trPr>
          <w:tblHeader/>
        </w:trPr>
        <w:tc>
          <w:tcPr>
            <w:tcW w:w="2122" w:type="dxa"/>
            <w:shd w:val="clear" w:color="auto" w:fill="D9D9D9" w:themeFill="background1" w:themeFillShade="D9"/>
          </w:tcPr>
          <w:p w:rsidR="00EA7385" w:rsidRPr="00DA4364" w:rsidRDefault="000139F3" w:rsidP="00414038">
            <w:pPr>
              <w:rPr>
                <w:b/>
                <w:color w:val="0070C0"/>
                <w:szCs w:val="22"/>
              </w:rPr>
            </w:pPr>
            <w:bookmarkStart w:id="26" w:name="Table_6"/>
            <w:bookmarkEnd w:id="26"/>
            <w:r>
              <w:rPr>
                <w:b/>
                <w:color w:val="0070C0"/>
                <w:szCs w:val="22"/>
              </w:rPr>
              <w:t>Changes made</w:t>
            </w:r>
          </w:p>
        </w:tc>
        <w:tc>
          <w:tcPr>
            <w:tcW w:w="3827"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111"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02329C">
        <w:tc>
          <w:tcPr>
            <w:tcW w:w="2122" w:type="dxa"/>
            <w:tcBorders>
              <w:bottom w:val="single" w:sz="4" w:space="0" w:color="000000"/>
            </w:tcBorders>
          </w:tcPr>
          <w:p w:rsidR="00EA7385" w:rsidRDefault="00EA7385" w:rsidP="002A1A78">
            <w:pPr>
              <w:rPr>
                <w:color w:val="000000" w:themeColor="text1"/>
                <w:sz w:val="20"/>
                <w:szCs w:val="20"/>
              </w:rPr>
            </w:pPr>
            <w:r>
              <w:rPr>
                <w:color w:val="000000" w:themeColor="text1"/>
                <w:sz w:val="20"/>
                <w:szCs w:val="20"/>
              </w:rPr>
              <w:t xml:space="preserve">New subgroups </w:t>
            </w:r>
            <w:r w:rsidR="002A1A78">
              <w:rPr>
                <w:color w:val="000000" w:themeColor="text1"/>
                <w:sz w:val="20"/>
                <w:szCs w:val="20"/>
              </w:rPr>
              <w:t xml:space="preserve">added </w:t>
            </w:r>
            <w:r>
              <w:rPr>
                <w:color w:val="000000" w:themeColor="text1"/>
                <w:sz w:val="20"/>
                <w:szCs w:val="20"/>
              </w:rPr>
              <w:t>to align with the Codex classification and the APVMA crop groups</w:t>
            </w:r>
          </w:p>
        </w:tc>
        <w:tc>
          <w:tcPr>
            <w:tcW w:w="3827" w:type="dxa"/>
          </w:tcPr>
          <w:p w:rsidR="00EA7385" w:rsidRPr="00417D61" w:rsidRDefault="00EA7385" w:rsidP="000139F3">
            <w:pPr>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have been </w:t>
            </w:r>
            <w:r w:rsidR="000139F3">
              <w:rPr>
                <w:color w:val="000000" w:themeColor="text1"/>
                <w:sz w:val="20"/>
                <w:szCs w:val="20"/>
              </w:rPr>
              <w:t>added</w:t>
            </w:r>
            <w:r w:rsidR="000139F3" w:rsidRPr="0054427E">
              <w:rPr>
                <w:color w:val="000000" w:themeColor="text1"/>
                <w:sz w:val="20"/>
                <w:szCs w:val="20"/>
              </w:rPr>
              <w:t xml:space="preserve"> </w:t>
            </w:r>
            <w:r w:rsidRPr="0054427E">
              <w:rPr>
                <w:color w:val="000000" w:themeColor="text1"/>
                <w:sz w:val="20"/>
                <w:szCs w:val="20"/>
              </w:rPr>
              <w:t xml:space="preserve">to </w:t>
            </w:r>
            <w:r w:rsidR="000139F3">
              <w:rPr>
                <w:color w:val="000000" w:themeColor="text1"/>
                <w:sz w:val="20"/>
                <w:szCs w:val="20"/>
              </w:rPr>
              <w:t>improve</w:t>
            </w:r>
            <w:r w:rsidR="000139F3" w:rsidRPr="0054427E">
              <w:rPr>
                <w:color w:val="000000" w:themeColor="text1"/>
                <w:sz w:val="20"/>
                <w:szCs w:val="20"/>
              </w:rPr>
              <w:t xml:space="preserve"> </w:t>
            </w:r>
            <w:r w:rsidRPr="0054427E">
              <w:rPr>
                <w:color w:val="000000" w:themeColor="text1"/>
                <w:sz w:val="20"/>
                <w:szCs w:val="20"/>
              </w:rPr>
              <w:t>clarity</w:t>
            </w:r>
          </w:p>
        </w:tc>
        <w:tc>
          <w:tcPr>
            <w:tcW w:w="3111"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 xml:space="preserve">Subgroup </w:t>
            </w:r>
            <w:r w:rsidRPr="00B4602F">
              <w:rPr>
                <w:color w:val="000000" w:themeColor="text1"/>
                <w:sz w:val="20"/>
                <w:szCs w:val="20"/>
              </w:rPr>
              <w:t>Cherries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Plums</w:t>
            </w:r>
          </w:p>
          <w:p w:rsidR="00EA7385" w:rsidRPr="00804B41" w:rsidRDefault="00EA7385" w:rsidP="00EA7385">
            <w:pPr>
              <w:pStyle w:val="ListParagraph"/>
              <w:numPr>
                <w:ilvl w:val="0"/>
                <w:numId w:val="8"/>
              </w:numPr>
              <w:rPr>
                <w:color w:val="000000" w:themeColor="text1"/>
                <w:sz w:val="20"/>
                <w:szCs w:val="20"/>
              </w:rPr>
            </w:pPr>
            <w:r>
              <w:rPr>
                <w:color w:val="000000" w:themeColor="text1"/>
                <w:sz w:val="20"/>
                <w:szCs w:val="20"/>
              </w:rPr>
              <w:t>Subgroup Peaches</w:t>
            </w:r>
          </w:p>
        </w:tc>
      </w:tr>
      <w:tr w:rsidR="0002329C" w:rsidRPr="00EF5310" w:rsidTr="0002329C">
        <w:tc>
          <w:tcPr>
            <w:tcW w:w="2122" w:type="dxa"/>
            <w:tcBorders>
              <w:bottom w:val="nil"/>
            </w:tcBorders>
          </w:tcPr>
          <w:p w:rsidR="0002329C" w:rsidRDefault="0002329C" w:rsidP="00414038">
            <w:pPr>
              <w:rPr>
                <w:color w:val="000000" w:themeColor="text1"/>
                <w:sz w:val="20"/>
                <w:szCs w:val="20"/>
              </w:rPr>
            </w:pPr>
            <w:r>
              <w:rPr>
                <w:color w:val="000000" w:themeColor="text1"/>
                <w:sz w:val="20"/>
                <w:szCs w:val="20"/>
              </w:rPr>
              <w:t>New commodities included in add further clarity to a listed commodity</w:t>
            </w:r>
          </w:p>
          <w:p w:rsidR="0002329C" w:rsidRDefault="0002329C" w:rsidP="00414038">
            <w:pPr>
              <w:rPr>
                <w:color w:val="000000" w:themeColor="text1"/>
                <w:sz w:val="20"/>
                <w:szCs w:val="20"/>
              </w:rPr>
            </w:pPr>
          </w:p>
        </w:tc>
        <w:tc>
          <w:tcPr>
            <w:tcW w:w="3827" w:type="dxa"/>
          </w:tcPr>
          <w:p w:rsidR="0002329C" w:rsidRPr="00417D61" w:rsidRDefault="0002329C" w:rsidP="000139F3">
            <w:pPr>
              <w:rPr>
                <w:color w:val="000000" w:themeColor="text1"/>
                <w:sz w:val="20"/>
                <w:szCs w:val="20"/>
              </w:rPr>
            </w:pPr>
            <w:r>
              <w:rPr>
                <w:color w:val="000000" w:themeColor="text1"/>
                <w:sz w:val="20"/>
                <w:szCs w:val="20"/>
              </w:rPr>
              <w:t>Changes to further clarify the commodity ‘Cherries’ as Cherries, sweet and Cherries, sour. This aligns with Codex and APVMA.</w:t>
            </w:r>
          </w:p>
        </w:tc>
        <w:tc>
          <w:tcPr>
            <w:tcW w:w="3111" w:type="dxa"/>
          </w:tcPr>
          <w:p w:rsidR="0002329C" w:rsidRPr="00015CDF" w:rsidRDefault="0002329C" w:rsidP="00EA7385">
            <w:pPr>
              <w:pStyle w:val="ListParagraph"/>
              <w:numPr>
                <w:ilvl w:val="0"/>
                <w:numId w:val="8"/>
              </w:numPr>
              <w:rPr>
                <w:color w:val="000000" w:themeColor="text1"/>
                <w:sz w:val="20"/>
                <w:szCs w:val="20"/>
              </w:rPr>
            </w:pPr>
            <w:r>
              <w:rPr>
                <w:sz w:val="20"/>
                <w:szCs w:val="20"/>
              </w:rPr>
              <w:t>Cherries, sweet; Cherries, sour (</w:t>
            </w:r>
            <w:r>
              <w:rPr>
                <w:color w:val="000000" w:themeColor="text1"/>
                <w:sz w:val="20"/>
                <w:szCs w:val="20"/>
              </w:rPr>
              <w:t xml:space="preserve">Subgroup </w:t>
            </w:r>
            <w:r w:rsidRPr="00B4602F">
              <w:rPr>
                <w:color w:val="000000" w:themeColor="text1"/>
                <w:sz w:val="20"/>
                <w:szCs w:val="20"/>
              </w:rPr>
              <w:t>Cherries</w:t>
            </w:r>
            <w:r>
              <w:rPr>
                <w:color w:val="000000" w:themeColor="text1"/>
                <w:sz w:val="20"/>
                <w:szCs w:val="20"/>
              </w:rPr>
              <w:t>)</w:t>
            </w:r>
          </w:p>
        </w:tc>
      </w:tr>
      <w:tr w:rsidR="0002329C" w:rsidRPr="00EF5310" w:rsidTr="0002329C">
        <w:tc>
          <w:tcPr>
            <w:tcW w:w="2122" w:type="dxa"/>
            <w:tcBorders>
              <w:top w:val="nil"/>
            </w:tcBorders>
          </w:tcPr>
          <w:p w:rsidR="0002329C" w:rsidRDefault="0002329C" w:rsidP="00414038">
            <w:pPr>
              <w:rPr>
                <w:color w:val="000000" w:themeColor="text1"/>
                <w:sz w:val="20"/>
                <w:szCs w:val="20"/>
              </w:rPr>
            </w:pPr>
          </w:p>
        </w:tc>
        <w:tc>
          <w:tcPr>
            <w:tcW w:w="3827" w:type="dxa"/>
          </w:tcPr>
          <w:p w:rsidR="0002329C" w:rsidRPr="002C0728" w:rsidRDefault="0002329C" w:rsidP="00414038">
            <w:pPr>
              <w:rPr>
                <w:color w:val="000000" w:themeColor="text1"/>
                <w:sz w:val="20"/>
                <w:szCs w:val="20"/>
              </w:rPr>
            </w:pPr>
            <w:r>
              <w:rPr>
                <w:color w:val="000000" w:themeColor="text1"/>
                <w:sz w:val="20"/>
                <w:szCs w:val="20"/>
              </w:rPr>
              <w:t xml:space="preserve">Jujubes have been renamed to Jujubes, Indian and Jujubes, Chinese for clarity. </w:t>
            </w:r>
            <w:r>
              <w:rPr>
                <w:sz w:val="20"/>
                <w:szCs w:val="20"/>
              </w:rPr>
              <w:t>Jujubes, Indian</w:t>
            </w:r>
            <w:r w:rsidRPr="00C05C34">
              <w:rPr>
                <w:sz w:val="20"/>
                <w:szCs w:val="20"/>
              </w:rPr>
              <w:t xml:space="preserve"> has been captured under</w:t>
            </w:r>
            <w:r>
              <w:rPr>
                <w:sz w:val="20"/>
                <w:szCs w:val="20"/>
              </w:rPr>
              <w:t xml:space="preserve"> Subgroup </w:t>
            </w:r>
            <w:r w:rsidRPr="002C0728">
              <w:rPr>
                <w:color w:val="000000" w:themeColor="text1"/>
                <w:sz w:val="20"/>
                <w:szCs w:val="20"/>
              </w:rPr>
              <w:t>Tropical and sub-tropical fruit – edible peel - Medium to Large</w:t>
            </w:r>
            <w:r>
              <w:rPr>
                <w:color w:val="000000" w:themeColor="text1"/>
                <w:sz w:val="20"/>
                <w:szCs w:val="20"/>
              </w:rPr>
              <w:t>;</w:t>
            </w:r>
          </w:p>
          <w:p w:rsidR="0002329C" w:rsidRPr="0065684A" w:rsidRDefault="0002329C" w:rsidP="00414038">
            <w:pPr>
              <w:rPr>
                <w:sz w:val="20"/>
                <w:szCs w:val="20"/>
              </w:rPr>
            </w:pPr>
            <w:r w:rsidRPr="00C05C34">
              <w:rPr>
                <w:sz w:val="20"/>
                <w:szCs w:val="20"/>
              </w:rPr>
              <w:t xml:space="preserve">and </w:t>
            </w:r>
            <w:r>
              <w:rPr>
                <w:sz w:val="20"/>
                <w:szCs w:val="20"/>
              </w:rPr>
              <w:t>Jujube, Chinese</w:t>
            </w:r>
            <w:r w:rsidRPr="00C05C34">
              <w:rPr>
                <w:sz w:val="20"/>
                <w:szCs w:val="20"/>
              </w:rPr>
              <w:t xml:space="preserve"> is classified under </w:t>
            </w:r>
            <w:r>
              <w:rPr>
                <w:color w:val="000000" w:themeColor="text1"/>
                <w:sz w:val="20"/>
                <w:szCs w:val="20"/>
              </w:rPr>
              <w:t>Subgroup Plums</w:t>
            </w:r>
            <w:r w:rsidRPr="00C05C34">
              <w:rPr>
                <w:sz w:val="20"/>
                <w:szCs w:val="20"/>
              </w:rPr>
              <w:t>. This is in alignment with Codex and APVMA.</w:t>
            </w:r>
            <w:r>
              <w:rPr>
                <w:sz w:val="20"/>
                <w:szCs w:val="20"/>
              </w:rPr>
              <w:t xml:space="preserve"> </w:t>
            </w:r>
          </w:p>
        </w:tc>
        <w:tc>
          <w:tcPr>
            <w:tcW w:w="3111" w:type="dxa"/>
          </w:tcPr>
          <w:p w:rsidR="0002329C" w:rsidRDefault="0002329C" w:rsidP="00EA7385">
            <w:pPr>
              <w:pStyle w:val="ListParagraph"/>
              <w:numPr>
                <w:ilvl w:val="0"/>
                <w:numId w:val="8"/>
              </w:numPr>
              <w:rPr>
                <w:sz w:val="20"/>
                <w:szCs w:val="20"/>
              </w:rPr>
            </w:pPr>
            <w:r>
              <w:rPr>
                <w:color w:val="000000" w:themeColor="text1"/>
                <w:sz w:val="20"/>
                <w:szCs w:val="20"/>
              </w:rPr>
              <w:t>Jujubes, Chinese (Subgroup Plums)</w:t>
            </w:r>
          </w:p>
        </w:tc>
      </w:tr>
    </w:tbl>
    <w:p w:rsidR="00EA7385" w:rsidRDefault="00EA7385" w:rsidP="00EA7385"/>
    <w:p w:rsidR="00EA7385" w:rsidRDefault="00EA7385" w:rsidP="00EA7385">
      <w:pPr>
        <w:spacing w:after="240"/>
      </w:pPr>
      <w:r w:rsidRPr="00FA47AB">
        <w:rPr>
          <w:b/>
        </w:rPr>
        <w:t>Ber</w:t>
      </w:r>
      <w:r>
        <w:rPr>
          <w:b/>
        </w:rPr>
        <w:t>ries and other small fruit</w:t>
      </w:r>
      <w:r>
        <w:t xml:space="preserve"> –This group is often described as one of the most complex and inconsistent internationally and has presented several problems for the establishment and interpretation of MRLs. Existing </w:t>
      </w:r>
      <w:r w:rsidRPr="00FA47AB">
        <w:rPr>
          <w:rFonts w:cs="Arial"/>
          <w:color w:val="000000"/>
          <w:szCs w:val="22"/>
          <w:shd w:val="clear" w:color="auto" w:fill="FFFFFF"/>
        </w:rPr>
        <w:t xml:space="preserve">Schedule </w:t>
      </w:r>
      <w:r>
        <w:t xml:space="preserve">22 commodities were retained. </w:t>
      </w:r>
      <w:hyperlink w:anchor="Table_7" w:history="1">
        <w:r w:rsidRPr="004C35B7">
          <w:rPr>
            <w:rStyle w:val="Hyperlink"/>
          </w:rPr>
          <w:t>Table 7</w:t>
        </w:r>
      </w:hyperlink>
      <w:r>
        <w:t xml:space="preserve"> provides the changes to this group: </w:t>
      </w:r>
    </w:p>
    <w:p w:rsidR="00EA7385" w:rsidRPr="000B1275" w:rsidRDefault="00EA7385" w:rsidP="00EA7385">
      <w:pPr>
        <w:pStyle w:val="FSTableHeading"/>
        <w:spacing w:after="120"/>
        <w:jc w:val="left"/>
        <w:rPr>
          <w:sz w:val="22"/>
        </w:rPr>
      </w:pPr>
      <w:r w:rsidRPr="000B1275">
        <w:rPr>
          <w:sz w:val="22"/>
        </w:rPr>
        <w:t xml:space="preserve">Table 7: </w:t>
      </w:r>
      <w:r w:rsidR="00712372">
        <w:rPr>
          <w:sz w:val="22"/>
        </w:rPr>
        <w:t>C</w:t>
      </w:r>
      <w:r w:rsidRPr="000B1275">
        <w:rPr>
          <w:sz w:val="22"/>
        </w:rPr>
        <w:t>hanges to Schedule 22 –</w:t>
      </w:r>
      <w:r>
        <w:rPr>
          <w:sz w:val="22"/>
        </w:rPr>
        <w:t xml:space="preserve"> </w:t>
      </w:r>
      <w:r w:rsidRPr="000B1275">
        <w:rPr>
          <w:sz w:val="22"/>
        </w:rPr>
        <w:t>Berries and other small fruit group</w:t>
      </w:r>
    </w:p>
    <w:tbl>
      <w:tblPr>
        <w:tblStyle w:val="TableGrid"/>
        <w:tblW w:w="0" w:type="auto"/>
        <w:tblLook w:val="04A0" w:firstRow="1" w:lastRow="0" w:firstColumn="1" w:lastColumn="0" w:noHBand="0" w:noVBand="1"/>
        <w:tblCaption w:val="Table 7: Proposed changes to Schedule 22 - Foods and classes of foods (Group: Berries and other small fruit)"/>
        <w:tblDescription w:val="This table has 3 colums - Proposed changes, Reason for the change and commodities/change for the crop group Berries and other small fruit."/>
      </w:tblPr>
      <w:tblGrid>
        <w:gridCol w:w="2122"/>
        <w:gridCol w:w="3260"/>
        <w:gridCol w:w="3678"/>
      </w:tblGrid>
      <w:tr w:rsidR="00EA7385" w:rsidRPr="00DA4364" w:rsidTr="00414038">
        <w:trPr>
          <w:tblHeader/>
        </w:trPr>
        <w:tc>
          <w:tcPr>
            <w:tcW w:w="2122" w:type="dxa"/>
            <w:shd w:val="clear" w:color="auto" w:fill="D9D9D9" w:themeFill="background1" w:themeFillShade="D9"/>
          </w:tcPr>
          <w:p w:rsidR="00EA7385" w:rsidRPr="00DA4364" w:rsidRDefault="000139F3" w:rsidP="00414038">
            <w:pPr>
              <w:rPr>
                <w:b/>
                <w:color w:val="0070C0"/>
                <w:szCs w:val="22"/>
              </w:rPr>
            </w:pPr>
            <w:bookmarkStart w:id="27" w:name="Table_7"/>
            <w:bookmarkEnd w:id="27"/>
            <w:r>
              <w:rPr>
                <w:b/>
                <w:color w:val="0070C0"/>
                <w:szCs w:val="22"/>
              </w:rPr>
              <w:t>Changes made</w:t>
            </w:r>
          </w:p>
        </w:tc>
        <w:tc>
          <w:tcPr>
            <w:tcW w:w="3260"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678"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414038">
        <w:tc>
          <w:tcPr>
            <w:tcW w:w="2122" w:type="dxa"/>
          </w:tcPr>
          <w:p w:rsidR="00EA7385" w:rsidRDefault="00EA7385" w:rsidP="000139F3">
            <w:pPr>
              <w:rPr>
                <w:color w:val="000000" w:themeColor="text1"/>
                <w:sz w:val="20"/>
                <w:szCs w:val="20"/>
              </w:rPr>
            </w:pPr>
            <w:r>
              <w:rPr>
                <w:color w:val="000000" w:themeColor="text1"/>
                <w:sz w:val="20"/>
                <w:szCs w:val="20"/>
              </w:rPr>
              <w:t xml:space="preserve">New subgroups </w:t>
            </w:r>
            <w:r w:rsidR="000139F3">
              <w:rPr>
                <w:color w:val="000000" w:themeColor="text1"/>
                <w:sz w:val="20"/>
                <w:szCs w:val="20"/>
              </w:rPr>
              <w:t xml:space="preserve">added </w:t>
            </w:r>
            <w:r>
              <w:rPr>
                <w:color w:val="000000" w:themeColor="text1"/>
                <w:sz w:val="20"/>
                <w:szCs w:val="20"/>
              </w:rPr>
              <w:t>to align with the Codex classification and APVMA crop groups</w:t>
            </w:r>
          </w:p>
        </w:tc>
        <w:tc>
          <w:tcPr>
            <w:tcW w:w="3260" w:type="dxa"/>
          </w:tcPr>
          <w:p w:rsidR="00EA7385" w:rsidRDefault="00EA7385" w:rsidP="00414038">
            <w:pPr>
              <w:rPr>
                <w:color w:val="000000" w:themeColor="text1"/>
                <w:sz w:val="20"/>
                <w:szCs w:val="20"/>
              </w:rPr>
            </w:pPr>
            <w:r>
              <w:rPr>
                <w:color w:val="000000" w:themeColor="text1"/>
                <w:sz w:val="20"/>
                <w:szCs w:val="20"/>
              </w:rPr>
              <w:t>Five</w:t>
            </w:r>
            <w:r w:rsidRPr="00FA47AB">
              <w:rPr>
                <w:color w:val="000000" w:themeColor="text1"/>
                <w:sz w:val="20"/>
                <w:szCs w:val="20"/>
              </w:rPr>
              <w:t xml:space="preserve"> new subgroups have been </w:t>
            </w:r>
            <w:r w:rsidR="000139F3">
              <w:rPr>
                <w:color w:val="000000" w:themeColor="text1"/>
                <w:sz w:val="20"/>
                <w:szCs w:val="20"/>
              </w:rPr>
              <w:t>added</w:t>
            </w:r>
            <w:r w:rsidR="000139F3" w:rsidRPr="00FA47AB">
              <w:rPr>
                <w:color w:val="000000" w:themeColor="text1"/>
                <w:sz w:val="20"/>
                <w:szCs w:val="20"/>
              </w:rPr>
              <w:t xml:space="preserve"> </w:t>
            </w:r>
            <w:r w:rsidRPr="00FA47AB">
              <w:rPr>
                <w:color w:val="000000" w:themeColor="text1"/>
                <w:sz w:val="20"/>
                <w:szCs w:val="20"/>
              </w:rPr>
              <w:t>to</w:t>
            </w:r>
            <w:r>
              <w:rPr>
                <w:color w:val="000000" w:themeColor="text1"/>
                <w:sz w:val="20"/>
                <w:szCs w:val="20"/>
              </w:rPr>
              <w:t xml:space="preserve"> </w:t>
            </w:r>
            <w:r w:rsidR="000139F3">
              <w:rPr>
                <w:color w:val="000000" w:themeColor="text1"/>
                <w:sz w:val="20"/>
                <w:szCs w:val="20"/>
              </w:rPr>
              <w:t xml:space="preserve">improve </w:t>
            </w:r>
            <w:r>
              <w:rPr>
                <w:color w:val="000000" w:themeColor="text1"/>
                <w:sz w:val="20"/>
                <w:szCs w:val="20"/>
              </w:rPr>
              <w:t>clarity.</w:t>
            </w:r>
          </w:p>
          <w:p w:rsidR="00EA7385" w:rsidRDefault="00EA7385" w:rsidP="00414038">
            <w:pPr>
              <w:rPr>
                <w:color w:val="000000" w:themeColor="text1"/>
                <w:sz w:val="20"/>
                <w:szCs w:val="20"/>
              </w:rPr>
            </w:pPr>
          </w:p>
          <w:p w:rsidR="00EA7385" w:rsidRPr="00417D61" w:rsidRDefault="00EA7385" w:rsidP="000139F3">
            <w:pPr>
              <w:rPr>
                <w:color w:val="000000" w:themeColor="text1"/>
                <w:sz w:val="20"/>
                <w:szCs w:val="20"/>
              </w:rPr>
            </w:pPr>
            <w:r w:rsidRPr="009C276B">
              <w:rPr>
                <w:color w:val="000000" w:themeColor="text1"/>
                <w:sz w:val="20"/>
                <w:szCs w:val="20"/>
              </w:rPr>
              <w:t>The subgroups</w:t>
            </w:r>
            <w:r>
              <w:rPr>
                <w:color w:val="000000" w:themeColor="text1"/>
                <w:sz w:val="20"/>
                <w:szCs w:val="20"/>
              </w:rPr>
              <w:t xml:space="preserve"> and </w:t>
            </w:r>
            <w:r w:rsidRPr="009C276B">
              <w:rPr>
                <w:color w:val="000000" w:themeColor="text1"/>
                <w:sz w:val="20"/>
                <w:szCs w:val="20"/>
              </w:rPr>
              <w:t>their commodities have been aligned</w:t>
            </w:r>
            <w:r>
              <w:rPr>
                <w:color w:val="000000" w:themeColor="text1"/>
                <w:sz w:val="20"/>
                <w:szCs w:val="20"/>
              </w:rPr>
              <w:t xml:space="preserve"> with Codex and </w:t>
            </w:r>
            <w:r w:rsidRPr="009C276B">
              <w:rPr>
                <w:color w:val="000000" w:themeColor="text1"/>
                <w:sz w:val="20"/>
                <w:szCs w:val="20"/>
              </w:rPr>
              <w:t xml:space="preserve">the </w:t>
            </w:r>
            <w:r>
              <w:rPr>
                <w:color w:val="000000" w:themeColor="text1"/>
                <w:sz w:val="20"/>
                <w:szCs w:val="20"/>
              </w:rPr>
              <w:t>APVMA</w:t>
            </w:r>
            <w:r w:rsidRPr="009C276B">
              <w:rPr>
                <w:color w:val="000000" w:themeColor="text1"/>
                <w:sz w:val="20"/>
                <w:szCs w:val="20"/>
              </w:rPr>
              <w:t xml:space="preserve"> for maximum international and domestic consistency, with the exception that Codex refers to the final subgroup as Low-Hanging Berries.</w:t>
            </w:r>
          </w:p>
        </w:tc>
        <w:tc>
          <w:tcPr>
            <w:tcW w:w="3678" w:type="dxa"/>
          </w:tcPr>
          <w:p w:rsidR="00EA7385" w:rsidRDefault="00EA7385" w:rsidP="00EA7385">
            <w:pPr>
              <w:pStyle w:val="ListParagraph"/>
              <w:numPr>
                <w:ilvl w:val="0"/>
                <w:numId w:val="8"/>
              </w:numPr>
              <w:rPr>
                <w:color w:val="000000" w:themeColor="text1"/>
                <w:sz w:val="20"/>
                <w:szCs w:val="20"/>
              </w:rPr>
            </w:pPr>
            <w:r w:rsidRPr="00FA47AB">
              <w:rPr>
                <w:color w:val="000000" w:themeColor="text1"/>
                <w:sz w:val="20"/>
                <w:szCs w:val="20"/>
              </w:rPr>
              <w:t xml:space="preserve">Subgroup </w:t>
            </w:r>
            <w:r>
              <w:rPr>
                <w:color w:val="000000" w:themeColor="text1"/>
                <w:sz w:val="20"/>
                <w:szCs w:val="20"/>
              </w:rPr>
              <w:t>Cane</w:t>
            </w:r>
            <w:r w:rsidR="0011175C">
              <w:rPr>
                <w:color w:val="000000" w:themeColor="text1"/>
                <w:sz w:val="20"/>
                <w:szCs w:val="20"/>
              </w:rPr>
              <w:t xml:space="preserve"> </w:t>
            </w:r>
            <w:r>
              <w:rPr>
                <w:color w:val="000000" w:themeColor="text1"/>
                <w:sz w:val="20"/>
                <w:szCs w:val="20"/>
              </w:rPr>
              <w:t>b</w:t>
            </w:r>
            <w:r w:rsidRPr="00FA47AB">
              <w:rPr>
                <w:color w:val="000000" w:themeColor="text1"/>
                <w:sz w:val="20"/>
                <w:szCs w:val="20"/>
              </w:rPr>
              <w:t>erries;</w:t>
            </w:r>
          </w:p>
          <w:p w:rsidR="00EA7385" w:rsidRDefault="00EA7385" w:rsidP="00EA7385">
            <w:pPr>
              <w:pStyle w:val="ListParagraph"/>
              <w:numPr>
                <w:ilvl w:val="0"/>
                <w:numId w:val="8"/>
              </w:numPr>
              <w:rPr>
                <w:color w:val="000000" w:themeColor="text1"/>
                <w:sz w:val="20"/>
                <w:szCs w:val="20"/>
              </w:rPr>
            </w:pPr>
            <w:r w:rsidRPr="00FA47AB">
              <w:rPr>
                <w:color w:val="000000" w:themeColor="text1"/>
                <w:sz w:val="20"/>
                <w:szCs w:val="20"/>
              </w:rPr>
              <w:t xml:space="preserve">Subgroup </w:t>
            </w:r>
            <w:r>
              <w:rPr>
                <w:color w:val="000000" w:themeColor="text1"/>
                <w:sz w:val="20"/>
                <w:szCs w:val="20"/>
              </w:rPr>
              <w:t>Bushb</w:t>
            </w:r>
            <w:r w:rsidRPr="00FA47AB">
              <w:rPr>
                <w:color w:val="000000" w:themeColor="text1"/>
                <w:sz w:val="20"/>
                <w:szCs w:val="20"/>
              </w:rPr>
              <w:t xml:space="preserve">erries; </w:t>
            </w:r>
          </w:p>
          <w:p w:rsidR="00EA7385" w:rsidRDefault="00EA7385" w:rsidP="00EA7385">
            <w:pPr>
              <w:pStyle w:val="ListParagraph"/>
              <w:numPr>
                <w:ilvl w:val="0"/>
                <w:numId w:val="8"/>
              </w:numPr>
              <w:rPr>
                <w:color w:val="000000" w:themeColor="text1"/>
                <w:sz w:val="20"/>
                <w:szCs w:val="20"/>
              </w:rPr>
            </w:pPr>
            <w:r w:rsidRPr="00FA47AB">
              <w:rPr>
                <w:color w:val="000000" w:themeColor="text1"/>
                <w:sz w:val="20"/>
                <w:szCs w:val="20"/>
              </w:rPr>
              <w:t xml:space="preserve">Subgroup </w:t>
            </w:r>
            <w:r>
              <w:rPr>
                <w:color w:val="000000" w:themeColor="text1"/>
                <w:sz w:val="20"/>
                <w:szCs w:val="20"/>
              </w:rPr>
              <w:t>Large Shrub/t</w:t>
            </w:r>
            <w:r w:rsidRPr="00FA47AB">
              <w:rPr>
                <w:color w:val="000000" w:themeColor="text1"/>
                <w:sz w:val="20"/>
                <w:szCs w:val="20"/>
              </w:rPr>
              <w:t xml:space="preserve">ree Berries; </w:t>
            </w:r>
          </w:p>
          <w:p w:rsidR="00EA7385" w:rsidRDefault="00EA7385" w:rsidP="00EA7385">
            <w:pPr>
              <w:pStyle w:val="ListParagraph"/>
              <w:numPr>
                <w:ilvl w:val="0"/>
                <w:numId w:val="8"/>
              </w:numPr>
              <w:rPr>
                <w:color w:val="000000" w:themeColor="text1"/>
                <w:sz w:val="20"/>
                <w:szCs w:val="20"/>
              </w:rPr>
            </w:pPr>
            <w:r w:rsidRPr="00FA47AB">
              <w:rPr>
                <w:color w:val="000000" w:themeColor="text1"/>
                <w:sz w:val="20"/>
                <w:szCs w:val="20"/>
              </w:rPr>
              <w:t xml:space="preserve">Subgroup </w:t>
            </w:r>
            <w:r>
              <w:rPr>
                <w:color w:val="000000" w:themeColor="text1"/>
                <w:sz w:val="20"/>
                <w:szCs w:val="20"/>
              </w:rPr>
              <w:t>Small fruit vine climbing</w:t>
            </w:r>
          </w:p>
          <w:p w:rsidR="00EA7385" w:rsidRPr="00804B41" w:rsidRDefault="00EA7385" w:rsidP="00EA7385">
            <w:pPr>
              <w:pStyle w:val="ListParagraph"/>
              <w:numPr>
                <w:ilvl w:val="0"/>
                <w:numId w:val="8"/>
              </w:numPr>
              <w:rPr>
                <w:color w:val="000000" w:themeColor="text1"/>
                <w:sz w:val="20"/>
                <w:szCs w:val="20"/>
              </w:rPr>
            </w:pPr>
            <w:r w:rsidRPr="00FA47AB">
              <w:rPr>
                <w:color w:val="000000" w:themeColor="text1"/>
                <w:sz w:val="20"/>
                <w:szCs w:val="20"/>
              </w:rPr>
              <w:t>Subgroup L</w:t>
            </w:r>
            <w:r>
              <w:rPr>
                <w:color w:val="000000" w:themeColor="text1"/>
                <w:sz w:val="20"/>
                <w:szCs w:val="20"/>
              </w:rPr>
              <w:t>ow growing berries</w:t>
            </w:r>
          </w:p>
        </w:tc>
      </w:tr>
      <w:tr w:rsidR="00EA7385" w:rsidRPr="002B2B32"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New commodities </w:t>
            </w:r>
            <w:r>
              <w:rPr>
                <w:color w:val="000000" w:themeColor="text1"/>
                <w:sz w:val="20"/>
                <w:szCs w:val="20"/>
              </w:rPr>
              <w:lastRenderedPageBreak/>
              <w:t>included 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260" w:type="dxa"/>
          </w:tcPr>
          <w:p w:rsidR="00EA7385" w:rsidRDefault="00EA7385" w:rsidP="00414038">
            <w:pPr>
              <w:rPr>
                <w:color w:val="000000" w:themeColor="text1"/>
                <w:sz w:val="20"/>
                <w:szCs w:val="20"/>
              </w:rPr>
            </w:pPr>
            <w:r>
              <w:rPr>
                <w:color w:val="000000" w:themeColor="text1"/>
                <w:sz w:val="20"/>
                <w:szCs w:val="20"/>
              </w:rPr>
              <w:lastRenderedPageBreak/>
              <w:t xml:space="preserve">An existing MRL in Schedule 20 </w:t>
            </w:r>
            <w:r>
              <w:rPr>
                <w:color w:val="000000" w:themeColor="text1"/>
                <w:sz w:val="20"/>
                <w:szCs w:val="20"/>
              </w:rPr>
              <w:lastRenderedPageBreak/>
              <w:t>for these commodities.</w:t>
            </w:r>
          </w:p>
          <w:p w:rsidR="00EA7385" w:rsidRPr="00417D61" w:rsidRDefault="00EA7385" w:rsidP="00414038">
            <w:pPr>
              <w:rPr>
                <w:color w:val="000000" w:themeColor="text1"/>
                <w:sz w:val="20"/>
                <w:szCs w:val="20"/>
              </w:rPr>
            </w:pPr>
          </w:p>
        </w:tc>
        <w:tc>
          <w:tcPr>
            <w:tcW w:w="3678" w:type="dxa"/>
          </w:tcPr>
          <w:p w:rsidR="00EA7385" w:rsidRPr="00B93167" w:rsidRDefault="00EA7385" w:rsidP="00EA7385">
            <w:pPr>
              <w:pStyle w:val="ListParagraph"/>
              <w:numPr>
                <w:ilvl w:val="0"/>
                <w:numId w:val="8"/>
              </w:numPr>
              <w:rPr>
                <w:color w:val="000000" w:themeColor="text1"/>
                <w:sz w:val="20"/>
                <w:szCs w:val="20"/>
              </w:rPr>
            </w:pPr>
            <w:r w:rsidRPr="00B93167">
              <w:rPr>
                <w:color w:val="000000" w:themeColor="text1"/>
                <w:sz w:val="20"/>
                <w:szCs w:val="20"/>
              </w:rPr>
              <w:lastRenderedPageBreak/>
              <w:t xml:space="preserve">Silvanberries (Subgroup </w:t>
            </w:r>
            <w:r>
              <w:rPr>
                <w:color w:val="000000" w:themeColor="text1"/>
                <w:sz w:val="20"/>
                <w:szCs w:val="20"/>
              </w:rPr>
              <w:t>Cane</w:t>
            </w:r>
            <w:r w:rsidR="0011175C">
              <w:rPr>
                <w:color w:val="000000" w:themeColor="text1"/>
                <w:sz w:val="20"/>
                <w:szCs w:val="20"/>
              </w:rPr>
              <w:t xml:space="preserve"> </w:t>
            </w:r>
            <w:r>
              <w:rPr>
                <w:color w:val="000000" w:themeColor="text1"/>
                <w:sz w:val="20"/>
                <w:szCs w:val="20"/>
              </w:rPr>
              <w:lastRenderedPageBreak/>
              <w:t>berries)</w:t>
            </w:r>
          </w:p>
          <w:p w:rsidR="00EA7385" w:rsidRDefault="00EA7385" w:rsidP="00EA7385">
            <w:pPr>
              <w:pStyle w:val="ListParagraph"/>
              <w:numPr>
                <w:ilvl w:val="0"/>
                <w:numId w:val="8"/>
              </w:numPr>
              <w:rPr>
                <w:color w:val="000000" w:themeColor="text1"/>
                <w:sz w:val="20"/>
                <w:szCs w:val="20"/>
              </w:rPr>
            </w:pPr>
            <w:r w:rsidRPr="00955696">
              <w:rPr>
                <w:color w:val="000000" w:themeColor="text1"/>
                <w:sz w:val="20"/>
                <w:szCs w:val="20"/>
              </w:rPr>
              <w:t>Bearb</w:t>
            </w:r>
            <w:r>
              <w:rPr>
                <w:color w:val="000000" w:themeColor="text1"/>
                <w:sz w:val="20"/>
                <w:szCs w:val="20"/>
              </w:rPr>
              <w:t>erry, Cloudberry, Riberries</w:t>
            </w:r>
          </w:p>
          <w:p w:rsidR="00EA7385" w:rsidRDefault="00EA7385" w:rsidP="00EA7385">
            <w:pPr>
              <w:pStyle w:val="ListParagraph"/>
              <w:numPr>
                <w:ilvl w:val="0"/>
                <w:numId w:val="8"/>
              </w:numPr>
              <w:rPr>
                <w:color w:val="000000" w:themeColor="text1"/>
                <w:sz w:val="20"/>
                <w:szCs w:val="20"/>
              </w:rPr>
            </w:pPr>
            <w:r w:rsidRPr="00955696">
              <w:rPr>
                <w:color w:val="000000" w:themeColor="text1"/>
                <w:sz w:val="20"/>
                <w:szCs w:val="20"/>
              </w:rPr>
              <w:t>Guelder rose</w:t>
            </w:r>
            <w:r>
              <w:rPr>
                <w:color w:val="000000" w:themeColor="text1"/>
                <w:sz w:val="20"/>
                <w:szCs w:val="20"/>
              </w:rPr>
              <w:t xml:space="preserve"> (S</w:t>
            </w:r>
            <w:r w:rsidRPr="00955696">
              <w:rPr>
                <w:color w:val="000000" w:themeColor="text1"/>
                <w:sz w:val="20"/>
                <w:szCs w:val="20"/>
              </w:rPr>
              <w:t xml:space="preserve">ubgroup </w:t>
            </w:r>
            <w:r>
              <w:rPr>
                <w:color w:val="000000" w:themeColor="text1"/>
                <w:sz w:val="20"/>
                <w:szCs w:val="20"/>
              </w:rPr>
              <w:t>Large Shrub/ t</w:t>
            </w:r>
            <w:r w:rsidRPr="00955696">
              <w:rPr>
                <w:color w:val="000000" w:themeColor="text1"/>
                <w:sz w:val="20"/>
                <w:szCs w:val="20"/>
              </w:rPr>
              <w:t>ree Berries</w:t>
            </w:r>
            <w:r>
              <w:rPr>
                <w:color w:val="000000" w:themeColor="text1"/>
                <w:sz w:val="20"/>
                <w:szCs w:val="20"/>
              </w:rPr>
              <w:t>)</w:t>
            </w:r>
          </w:p>
          <w:p w:rsidR="00EA7385" w:rsidRPr="002B2B32" w:rsidRDefault="00EA7385" w:rsidP="00EA7385">
            <w:pPr>
              <w:pStyle w:val="ListParagraph"/>
              <w:numPr>
                <w:ilvl w:val="0"/>
                <w:numId w:val="8"/>
              </w:numPr>
              <w:rPr>
                <w:color w:val="000000" w:themeColor="text1"/>
                <w:sz w:val="20"/>
                <w:szCs w:val="20"/>
              </w:rPr>
            </w:pPr>
            <w:r w:rsidRPr="00F06159">
              <w:rPr>
                <w:color w:val="000000" w:themeColor="text1"/>
                <w:sz w:val="20"/>
                <w:szCs w:val="20"/>
              </w:rPr>
              <w:t>Cloudberry</w:t>
            </w:r>
            <w:r>
              <w:rPr>
                <w:color w:val="000000" w:themeColor="text1"/>
                <w:sz w:val="20"/>
                <w:szCs w:val="20"/>
              </w:rPr>
              <w:t xml:space="preserve"> (</w:t>
            </w:r>
            <w:r w:rsidRPr="00F06159">
              <w:rPr>
                <w:color w:val="000000" w:themeColor="text1"/>
                <w:sz w:val="20"/>
                <w:szCs w:val="20"/>
              </w:rPr>
              <w:t xml:space="preserve">Subgroup </w:t>
            </w:r>
            <w:r>
              <w:rPr>
                <w:color w:val="000000" w:themeColor="text1"/>
                <w:sz w:val="20"/>
                <w:szCs w:val="20"/>
              </w:rPr>
              <w:t>Low growing b</w:t>
            </w:r>
            <w:r w:rsidRPr="00F06159">
              <w:rPr>
                <w:color w:val="000000" w:themeColor="text1"/>
                <w:sz w:val="20"/>
                <w:szCs w:val="20"/>
              </w:rPr>
              <w:t>erries</w:t>
            </w:r>
            <w:r>
              <w:rPr>
                <w:color w:val="000000" w:themeColor="text1"/>
                <w:sz w:val="20"/>
                <w:szCs w:val="20"/>
              </w:rPr>
              <w:t>)</w:t>
            </w:r>
          </w:p>
        </w:tc>
      </w:tr>
    </w:tbl>
    <w:p w:rsidR="00EA7385" w:rsidRDefault="00EA7385" w:rsidP="00EA7385">
      <w:pPr>
        <w:rPr>
          <w:b/>
        </w:rPr>
      </w:pPr>
    </w:p>
    <w:p w:rsidR="00EA7385" w:rsidRDefault="00EA7385" w:rsidP="001C5D44">
      <w:pPr>
        <w:widowControl/>
      </w:pPr>
      <w:r>
        <w:rPr>
          <w:b/>
        </w:rPr>
        <w:t xml:space="preserve">Assorted </w:t>
      </w:r>
      <w:r w:rsidRPr="001850F9">
        <w:rPr>
          <w:b/>
        </w:rPr>
        <w:t>Tropical and sub-tropical fruit – edible peel</w:t>
      </w:r>
      <w:r>
        <w:t xml:space="preserve"> – For Assorted Tropical and sub-tropical fruit – edible peel, three subgroups (Small; Medium to Large and Palms) have been added. Existing </w:t>
      </w:r>
      <w:r w:rsidRPr="001850F9">
        <w:rPr>
          <w:rFonts w:cs="Arial"/>
          <w:color w:val="000000"/>
          <w:szCs w:val="22"/>
          <w:shd w:val="clear" w:color="auto" w:fill="FFFFFF"/>
        </w:rPr>
        <w:t xml:space="preserve">Schedule </w:t>
      </w:r>
      <w:r>
        <w:t xml:space="preserve">22 commodities were retained and assigned to the relevant subgroups. </w:t>
      </w:r>
      <w:r w:rsidRPr="006409A5">
        <w:t>The subgroups and their commodities have been aligned</w:t>
      </w:r>
      <w:r>
        <w:t xml:space="preserve"> with Codex </w:t>
      </w:r>
      <w:r w:rsidRPr="006409A5">
        <w:t xml:space="preserve">and the </w:t>
      </w:r>
      <w:r>
        <w:t>APVMA</w:t>
      </w:r>
      <w:r w:rsidRPr="006409A5">
        <w:t xml:space="preserve"> for maximum international and domestic consistency</w:t>
      </w:r>
      <w:r>
        <w:t xml:space="preserve">. </w:t>
      </w:r>
      <w:hyperlink w:anchor="Table_8" w:history="1">
        <w:r w:rsidRPr="004C35B7">
          <w:rPr>
            <w:rStyle w:val="Hyperlink"/>
          </w:rPr>
          <w:t>Table 8</w:t>
        </w:r>
      </w:hyperlink>
      <w:r>
        <w:t xml:space="preserve"> outlines the changes: </w:t>
      </w:r>
    </w:p>
    <w:p w:rsidR="00712372" w:rsidRPr="001C5D44" w:rsidRDefault="00712372" w:rsidP="001C5D44">
      <w:pPr>
        <w:widowControl/>
        <w:rPr>
          <w:b/>
        </w:rPr>
      </w:pPr>
    </w:p>
    <w:p w:rsidR="00EA7385" w:rsidRPr="004A3811" w:rsidRDefault="00EA7385" w:rsidP="00EA7385">
      <w:pPr>
        <w:pStyle w:val="FSTableHeading"/>
        <w:spacing w:after="120"/>
        <w:jc w:val="left"/>
        <w:rPr>
          <w:sz w:val="22"/>
        </w:rPr>
      </w:pPr>
      <w:r w:rsidRPr="000B1275">
        <w:rPr>
          <w:sz w:val="22"/>
        </w:rPr>
        <w:t xml:space="preserve">Table 8: </w:t>
      </w:r>
      <w:r w:rsidR="00712372">
        <w:rPr>
          <w:sz w:val="22"/>
        </w:rPr>
        <w:t>C</w:t>
      </w:r>
      <w:r w:rsidRPr="000B1275">
        <w:rPr>
          <w:sz w:val="22"/>
        </w:rPr>
        <w:t>hanges to Schedule 22 –</w:t>
      </w:r>
      <w:r>
        <w:rPr>
          <w:sz w:val="22"/>
        </w:rPr>
        <w:t xml:space="preserve"> </w:t>
      </w:r>
      <w:r w:rsidRPr="000B1275">
        <w:rPr>
          <w:sz w:val="22"/>
        </w:rPr>
        <w:t>Assorted Tropical and sub-tropical fruit – edible peel group</w:t>
      </w:r>
    </w:p>
    <w:tbl>
      <w:tblPr>
        <w:tblStyle w:val="TableGrid"/>
        <w:tblW w:w="0" w:type="auto"/>
        <w:tblLook w:val="04A0" w:firstRow="1" w:lastRow="0" w:firstColumn="1" w:lastColumn="0" w:noHBand="0" w:noVBand="1"/>
        <w:tblCaption w:val="Table 8: Proposed changes to Schedule 22 Foods and classes of foods (Group: Assorted Tropical and sub-tropical fruit- edible peel)"/>
        <w:tblDescription w:val="This table has 3 columns - proposed changes, reason for the change and commodities/change for the crop group - assorted tropical nad sub-tropica"/>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414038">
            <w:pPr>
              <w:rPr>
                <w:b/>
                <w:color w:val="0070C0"/>
                <w:szCs w:val="22"/>
              </w:rPr>
            </w:pPr>
            <w:bookmarkStart w:id="28" w:name="Table_8"/>
            <w:bookmarkEnd w:id="28"/>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414038">
        <w:tc>
          <w:tcPr>
            <w:tcW w:w="2122" w:type="dxa"/>
          </w:tcPr>
          <w:p w:rsidR="00EA7385" w:rsidRDefault="00EA7385" w:rsidP="006C2144">
            <w:pPr>
              <w:rPr>
                <w:color w:val="000000" w:themeColor="text1"/>
                <w:sz w:val="20"/>
                <w:szCs w:val="20"/>
              </w:rPr>
            </w:pPr>
            <w:r>
              <w:rPr>
                <w:color w:val="000000" w:themeColor="text1"/>
                <w:sz w:val="20"/>
                <w:szCs w:val="20"/>
              </w:rPr>
              <w:t xml:space="preserve">New subgroups to align with </w:t>
            </w:r>
            <w:r w:rsidRPr="009C276B">
              <w:rPr>
                <w:color w:val="000000" w:themeColor="text1"/>
                <w:sz w:val="20"/>
                <w:szCs w:val="20"/>
              </w:rPr>
              <w:t xml:space="preserve">the Codex classification and </w:t>
            </w:r>
            <w:r>
              <w:rPr>
                <w:color w:val="000000" w:themeColor="text1"/>
                <w:sz w:val="20"/>
                <w:szCs w:val="20"/>
              </w:rPr>
              <w:t>APVMA crop groups</w:t>
            </w:r>
          </w:p>
        </w:tc>
        <w:tc>
          <w:tcPr>
            <w:tcW w:w="3118" w:type="dxa"/>
          </w:tcPr>
          <w:p w:rsidR="00EA7385" w:rsidRPr="00417D61" w:rsidRDefault="00EA7385" w:rsidP="006C2144">
            <w:pPr>
              <w:rPr>
                <w:color w:val="000000" w:themeColor="text1"/>
                <w:sz w:val="20"/>
                <w:szCs w:val="20"/>
              </w:rPr>
            </w:pPr>
            <w:r>
              <w:rPr>
                <w:color w:val="000000" w:themeColor="text1"/>
                <w:sz w:val="20"/>
                <w:szCs w:val="20"/>
              </w:rPr>
              <w:t xml:space="preserve">Three subgroups to </w:t>
            </w:r>
            <w:r w:rsidR="006C2144">
              <w:rPr>
                <w:color w:val="000000" w:themeColor="text1"/>
                <w:sz w:val="20"/>
                <w:szCs w:val="20"/>
              </w:rPr>
              <w:t xml:space="preserve">improve </w:t>
            </w:r>
            <w:r>
              <w:rPr>
                <w:color w:val="000000" w:themeColor="text1"/>
                <w:sz w:val="20"/>
                <w:szCs w:val="20"/>
              </w:rPr>
              <w:t>clarity.</w:t>
            </w:r>
            <w:r>
              <w:t xml:space="preserve"> </w:t>
            </w:r>
          </w:p>
        </w:tc>
        <w:tc>
          <w:tcPr>
            <w:tcW w:w="3820" w:type="dxa"/>
          </w:tcPr>
          <w:p w:rsidR="00EA7385" w:rsidRPr="00492164" w:rsidRDefault="00EA7385" w:rsidP="00EA7385">
            <w:pPr>
              <w:pStyle w:val="ListParagraph"/>
              <w:numPr>
                <w:ilvl w:val="0"/>
                <w:numId w:val="8"/>
              </w:numPr>
              <w:rPr>
                <w:color w:val="000000" w:themeColor="text1"/>
                <w:sz w:val="20"/>
                <w:szCs w:val="20"/>
              </w:rPr>
            </w:pPr>
            <w:r w:rsidRPr="00492164">
              <w:rPr>
                <w:color w:val="000000" w:themeColor="text1"/>
                <w:sz w:val="20"/>
                <w:szCs w:val="20"/>
              </w:rPr>
              <w:t xml:space="preserve">Subgroup </w:t>
            </w:r>
            <w:r>
              <w:rPr>
                <w:color w:val="000000" w:themeColor="text1"/>
                <w:sz w:val="20"/>
                <w:szCs w:val="20"/>
              </w:rPr>
              <w:t xml:space="preserve">Assorted </w:t>
            </w:r>
            <w:r w:rsidRPr="00492164">
              <w:rPr>
                <w:color w:val="000000" w:themeColor="text1"/>
                <w:sz w:val="20"/>
                <w:szCs w:val="20"/>
              </w:rPr>
              <w:t>Tropical and sub-</w:t>
            </w:r>
            <w:r>
              <w:rPr>
                <w:color w:val="000000" w:themeColor="text1"/>
                <w:sz w:val="20"/>
                <w:szCs w:val="20"/>
              </w:rPr>
              <w:t>tropical fruit – edible peel – s</w:t>
            </w:r>
            <w:r w:rsidRPr="00492164">
              <w:rPr>
                <w:color w:val="000000" w:themeColor="text1"/>
                <w:sz w:val="20"/>
                <w:szCs w:val="20"/>
              </w:rPr>
              <w:t>mall</w:t>
            </w:r>
          </w:p>
          <w:p w:rsidR="00EA7385" w:rsidRPr="00492164" w:rsidRDefault="00EA7385" w:rsidP="00EA7385">
            <w:pPr>
              <w:pStyle w:val="ListParagraph"/>
              <w:numPr>
                <w:ilvl w:val="0"/>
                <w:numId w:val="8"/>
              </w:numPr>
              <w:rPr>
                <w:color w:val="000000" w:themeColor="text1"/>
                <w:sz w:val="20"/>
                <w:szCs w:val="20"/>
              </w:rPr>
            </w:pPr>
            <w:r w:rsidRPr="00492164">
              <w:rPr>
                <w:color w:val="000000" w:themeColor="text1"/>
                <w:sz w:val="20"/>
                <w:szCs w:val="20"/>
              </w:rPr>
              <w:t xml:space="preserve">Subgroup </w:t>
            </w:r>
            <w:r>
              <w:rPr>
                <w:color w:val="000000" w:themeColor="text1"/>
                <w:sz w:val="20"/>
                <w:szCs w:val="20"/>
              </w:rPr>
              <w:t xml:space="preserve">Assorted </w:t>
            </w:r>
            <w:r w:rsidRPr="00492164">
              <w:rPr>
                <w:color w:val="000000" w:themeColor="text1"/>
                <w:sz w:val="20"/>
                <w:szCs w:val="20"/>
              </w:rPr>
              <w:t>Tropical and</w:t>
            </w:r>
            <w:r>
              <w:rPr>
                <w:color w:val="000000" w:themeColor="text1"/>
                <w:sz w:val="20"/>
                <w:szCs w:val="20"/>
              </w:rPr>
              <w:t xml:space="preserve"> s</w:t>
            </w:r>
            <w:r w:rsidRPr="00492164">
              <w:rPr>
                <w:color w:val="000000" w:themeColor="text1"/>
                <w:sz w:val="20"/>
                <w:szCs w:val="20"/>
              </w:rPr>
              <w:t>ub-</w:t>
            </w:r>
            <w:r>
              <w:rPr>
                <w:color w:val="000000" w:themeColor="text1"/>
                <w:sz w:val="20"/>
                <w:szCs w:val="20"/>
              </w:rPr>
              <w:t>tropical fruit – edible peel - medium to l</w:t>
            </w:r>
            <w:r w:rsidRPr="00492164">
              <w:rPr>
                <w:color w:val="000000" w:themeColor="text1"/>
                <w:sz w:val="20"/>
                <w:szCs w:val="20"/>
              </w:rPr>
              <w:t>arge</w:t>
            </w:r>
          </w:p>
          <w:p w:rsidR="00EA7385" w:rsidRPr="00492164" w:rsidRDefault="00EA7385" w:rsidP="00EA7385">
            <w:pPr>
              <w:pStyle w:val="ListParagraph"/>
              <w:numPr>
                <w:ilvl w:val="0"/>
                <w:numId w:val="8"/>
              </w:numPr>
              <w:rPr>
                <w:color w:val="000000" w:themeColor="text1"/>
                <w:sz w:val="20"/>
                <w:szCs w:val="20"/>
              </w:rPr>
            </w:pPr>
            <w:r w:rsidRPr="00492164">
              <w:rPr>
                <w:color w:val="000000" w:themeColor="text1"/>
                <w:sz w:val="20"/>
                <w:szCs w:val="20"/>
              </w:rPr>
              <w:t>Subgroup</w:t>
            </w:r>
            <w:r>
              <w:rPr>
                <w:color w:val="000000" w:themeColor="text1"/>
                <w:sz w:val="20"/>
                <w:szCs w:val="20"/>
              </w:rPr>
              <w:t xml:space="preserve"> Assorted</w:t>
            </w:r>
            <w:r w:rsidRPr="00492164">
              <w:rPr>
                <w:color w:val="000000" w:themeColor="text1"/>
                <w:sz w:val="20"/>
                <w:szCs w:val="20"/>
              </w:rPr>
              <w:t xml:space="preserve"> Tropical and sub-</w:t>
            </w:r>
            <w:r>
              <w:rPr>
                <w:color w:val="000000" w:themeColor="text1"/>
                <w:sz w:val="20"/>
                <w:szCs w:val="20"/>
              </w:rPr>
              <w:t>tropical fruit – edible peel - p</w:t>
            </w:r>
            <w:r w:rsidRPr="00492164">
              <w:rPr>
                <w:color w:val="000000" w:themeColor="text1"/>
                <w:sz w:val="20"/>
                <w:szCs w:val="20"/>
              </w:rPr>
              <w:t>alms</w:t>
            </w:r>
          </w:p>
        </w:tc>
      </w:tr>
      <w:tr w:rsidR="00EA7385" w:rsidRPr="002B2B32"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w:t>
            </w:r>
            <w:r>
              <w:rPr>
                <w:color w:val="000000" w:themeColor="text1"/>
                <w:sz w:val="20"/>
                <w:szCs w:val="20"/>
              </w:rPr>
              <w:t>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118" w:type="dxa"/>
          </w:tcPr>
          <w:p w:rsidR="00EA7385" w:rsidRDefault="00EA7385" w:rsidP="00414038">
            <w:pPr>
              <w:rPr>
                <w:color w:val="000000" w:themeColor="text1"/>
                <w:sz w:val="20"/>
                <w:szCs w:val="20"/>
              </w:rPr>
            </w:pPr>
            <w:r w:rsidRPr="00417D61">
              <w:rPr>
                <w:color w:val="000000" w:themeColor="text1"/>
                <w:sz w:val="20"/>
                <w:szCs w:val="20"/>
              </w:rPr>
              <w:t>MRLs have already been established by APVMA for these commodities and been updated in Schedule 20</w:t>
            </w:r>
            <w:r>
              <w:rPr>
                <w:color w:val="000000" w:themeColor="text1"/>
                <w:sz w:val="20"/>
                <w:szCs w:val="20"/>
              </w:rPr>
              <w:t>.</w:t>
            </w:r>
          </w:p>
          <w:p w:rsidR="00EA7385" w:rsidRDefault="00EA7385" w:rsidP="00414038">
            <w:pPr>
              <w:rPr>
                <w:color w:val="000000" w:themeColor="text1"/>
                <w:sz w:val="20"/>
                <w:szCs w:val="20"/>
              </w:rPr>
            </w:pPr>
          </w:p>
          <w:p w:rsidR="00EA7385" w:rsidRPr="00417D61" w:rsidRDefault="00EA7385" w:rsidP="00414038">
            <w:pPr>
              <w:rPr>
                <w:color w:val="000000" w:themeColor="text1"/>
                <w:sz w:val="20"/>
                <w:szCs w:val="20"/>
              </w:rPr>
            </w:pPr>
            <w:r>
              <w:rPr>
                <w:color w:val="000000" w:themeColor="text1"/>
                <w:sz w:val="20"/>
                <w:szCs w:val="20"/>
              </w:rPr>
              <w:t>Coffee Fruit (except bean) is included in this group. Coffee beans are captured under the group ‘Seeds for beverages’.</w:t>
            </w:r>
          </w:p>
        </w:tc>
        <w:tc>
          <w:tcPr>
            <w:tcW w:w="3820" w:type="dxa"/>
          </w:tcPr>
          <w:p w:rsidR="00EA7385" w:rsidRPr="00492164" w:rsidRDefault="00EA7385" w:rsidP="00EA7385">
            <w:pPr>
              <w:pStyle w:val="ListParagraph"/>
              <w:numPr>
                <w:ilvl w:val="0"/>
                <w:numId w:val="8"/>
              </w:numPr>
              <w:rPr>
                <w:color w:val="000000" w:themeColor="text1"/>
                <w:sz w:val="20"/>
                <w:szCs w:val="20"/>
              </w:rPr>
            </w:pPr>
            <w:r w:rsidRPr="00492164">
              <w:rPr>
                <w:sz w:val="20"/>
                <w:szCs w:val="20"/>
              </w:rPr>
              <w:t>Bayberry, red (Yumberry)</w:t>
            </w:r>
            <w:r>
              <w:rPr>
                <w:sz w:val="20"/>
                <w:szCs w:val="20"/>
              </w:rPr>
              <w:t xml:space="preserve">, </w:t>
            </w:r>
            <w:r w:rsidRPr="00492164">
              <w:rPr>
                <w:sz w:val="20"/>
                <w:szCs w:val="20"/>
              </w:rPr>
              <w:t>Coffee Fruit</w:t>
            </w:r>
            <w:r>
              <w:rPr>
                <w:sz w:val="20"/>
                <w:szCs w:val="20"/>
              </w:rPr>
              <w:t xml:space="preserve"> (except bean)</w:t>
            </w:r>
            <w:r w:rsidRPr="00492164">
              <w:rPr>
                <w:sz w:val="20"/>
                <w:szCs w:val="20"/>
              </w:rPr>
              <w:t>, Lemon Aspen (</w:t>
            </w:r>
            <w:r w:rsidRPr="00492164">
              <w:rPr>
                <w:color w:val="000000" w:themeColor="text1"/>
                <w:sz w:val="20"/>
                <w:szCs w:val="20"/>
              </w:rPr>
              <w:t>Subgroup Tropical and sub-</w:t>
            </w:r>
            <w:r>
              <w:rPr>
                <w:color w:val="000000" w:themeColor="text1"/>
                <w:sz w:val="20"/>
                <w:szCs w:val="20"/>
              </w:rPr>
              <w:t>tropical fruit – edible peel – s</w:t>
            </w:r>
            <w:r w:rsidRPr="00492164">
              <w:rPr>
                <w:color w:val="000000" w:themeColor="text1"/>
                <w:sz w:val="20"/>
                <w:szCs w:val="20"/>
              </w:rPr>
              <w:t>mall)</w:t>
            </w:r>
            <w:r w:rsidRPr="00492164">
              <w:rPr>
                <w:sz w:val="20"/>
                <w:szCs w:val="20"/>
              </w:rPr>
              <w:t xml:space="preserve"> </w:t>
            </w:r>
          </w:p>
          <w:p w:rsidR="00EA7385" w:rsidRPr="00492164" w:rsidRDefault="00EA7385" w:rsidP="00EA7385">
            <w:pPr>
              <w:pStyle w:val="ListParagraph"/>
              <w:numPr>
                <w:ilvl w:val="0"/>
                <w:numId w:val="8"/>
              </w:numPr>
              <w:rPr>
                <w:color w:val="000000" w:themeColor="text1"/>
                <w:sz w:val="20"/>
                <w:szCs w:val="20"/>
              </w:rPr>
            </w:pPr>
            <w:r w:rsidRPr="00492164">
              <w:rPr>
                <w:sz w:val="20"/>
                <w:szCs w:val="20"/>
              </w:rPr>
              <w:t>Santols and Guavas (</w:t>
            </w:r>
            <w:r w:rsidRPr="00492164">
              <w:rPr>
                <w:color w:val="000000" w:themeColor="text1"/>
                <w:sz w:val="20"/>
                <w:szCs w:val="20"/>
              </w:rPr>
              <w:t>Subgroup Tropical and sub-</w:t>
            </w:r>
            <w:r>
              <w:rPr>
                <w:color w:val="000000" w:themeColor="text1"/>
                <w:sz w:val="20"/>
                <w:szCs w:val="20"/>
              </w:rPr>
              <w:t>tropical fruit – edible peel - medium to l</w:t>
            </w:r>
            <w:r w:rsidRPr="00492164">
              <w:rPr>
                <w:color w:val="000000" w:themeColor="text1"/>
                <w:sz w:val="20"/>
                <w:szCs w:val="20"/>
              </w:rPr>
              <w:t>arge)</w:t>
            </w:r>
          </w:p>
        </w:tc>
      </w:tr>
      <w:tr w:rsidR="00EA7385" w:rsidRPr="002B2B32" w:rsidTr="0002329C">
        <w:tc>
          <w:tcPr>
            <w:tcW w:w="2122" w:type="dxa"/>
            <w:tcBorders>
              <w:bottom w:val="single" w:sz="4" w:space="0" w:color="000000"/>
            </w:tcBorders>
          </w:tcPr>
          <w:p w:rsidR="00EA7385" w:rsidRDefault="00EA7385" w:rsidP="00414038">
            <w:pPr>
              <w:rPr>
                <w:color w:val="000000" w:themeColor="text1"/>
                <w:sz w:val="20"/>
                <w:szCs w:val="20"/>
              </w:rPr>
            </w:pPr>
            <w:r w:rsidRPr="00F52435">
              <w:rPr>
                <w:color w:val="000000" w:themeColor="text1"/>
                <w:sz w:val="20"/>
                <w:szCs w:val="20"/>
              </w:rPr>
              <w:t xml:space="preserve">New commodities included </w:t>
            </w:r>
            <w:r>
              <w:rPr>
                <w:color w:val="000000" w:themeColor="text1"/>
                <w:sz w:val="20"/>
                <w:szCs w:val="20"/>
              </w:rPr>
              <w:t>in</w:t>
            </w:r>
            <w:r w:rsidRPr="00F52435">
              <w:rPr>
                <w:color w:val="000000" w:themeColor="text1"/>
                <w:sz w:val="20"/>
                <w:szCs w:val="20"/>
              </w:rPr>
              <w:t xml:space="preserve"> this group to aid the harmonisation process</w:t>
            </w:r>
          </w:p>
        </w:tc>
        <w:tc>
          <w:tcPr>
            <w:tcW w:w="3118" w:type="dxa"/>
          </w:tcPr>
          <w:p w:rsidR="00EA7385" w:rsidRPr="00492164" w:rsidRDefault="00EA7385" w:rsidP="00414038">
            <w:pPr>
              <w:rPr>
                <w:color w:val="000000" w:themeColor="text1"/>
                <w:sz w:val="20"/>
                <w:szCs w:val="20"/>
              </w:rPr>
            </w:pPr>
            <w:r w:rsidRPr="00492164">
              <w:rPr>
                <w:sz w:val="20"/>
                <w:szCs w:val="20"/>
              </w:rPr>
              <w:t>APVMA is currently in the process of establishing MRLs for some commodities and will most probably assign them in this group</w:t>
            </w:r>
            <w:r w:rsidRPr="00492164">
              <w:rPr>
                <w:color w:val="000000" w:themeColor="text1"/>
                <w:sz w:val="20"/>
                <w:szCs w:val="20"/>
              </w:rPr>
              <w:t>. These inclusions will aid in future-proofing the Schedule.</w:t>
            </w:r>
          </w:p>
        </w:tc>
        <w:tc>
          <w:tcPr>
            <w:tcW w:w="3820" w:type="dxa"/>
          </w:tcPr>
          <w:p w:rsidR="00EA7385" w:rsidRPr="00492164" w:rsidRDefault="00A73E94" w:rsidP="00EA7385">
            <w:pPr>
              <w:pStyle w:val="ListParagraph"/>
              <w:numPr>
                <w:ilvl w:val="0"/>
                <w:numId w:val="8"/>
              </w:numPr>
              <w:rPr>
                <w:color w:val="000000" w:themeColor="text1"/>
                <w:sz w:val="20"/>
                <w:szCs w:val="20"/>
              </w:rPr>
            </w:pPr>
            <w:r w:rsidRPr="00EA3443">
              <w:rPr>
                <w:bCs/>
                <w:szCs w:val="18"/>
              </w:rPr>
              <w:t>Açaí</w:t>
            </w:r>
            <w:r w:rsidRPr="00492164" w:rsidDel="00A73E94">
              <w:rPr>
                <w:sz w:val="20"/>
                <w:szCs w:val="20"/>
              </w:rPr>
              <w:t xml:space="preserve"> </w:t>
            </w:r>
            <w:r w:rsidR="00EA7385" w:rsidRPr="00492164">
              <w:rPr>
                <w:sz w:val="20"/>
                <w:szCs w:val="20"/>
              </w:rPr>
              <w:t>(</w:t>
            </w:r>
            <w:r w:rsidR="00EA7385" w:rsidRPr="00492164">
              <w:rPr>
                <w:color w:val="000000" w:themeColor="text1"/>
                <w:sz w:val="20"/>
                <w:szCs w:val="20"/>
              </w:rPr>
              <w:t>Subgroup Tropical and sub-</w:t>
            </w:r>
            <w:r w:rsidR="00EA7385">
              <w:rPr>
                <w:color w:val="000000" w:themeColor="text1"/>
                <w:sz w:val="20"/>
                <w:szCs w:val="20"/>
              </w:rPr>
              <w:t>tropical fruit – edible peel – p</w:t>
            </w:r>
            <w:r w:rsidR="00EA7385" w:rsidRPr="00492164">
              <w:rPr>
                <w:color w:val="000000" w:themeColor="text1"/>
                <w:sz w:val="20"/>
                <w:szCs w:val="20"/>
              </w:rPr>
              <w:t>alms)</w:t>
            </w:r>
          </w:p>
          <w:p w:rsidR="00EA7385" w:rsidRPr="00492164" w:rsidRDefault="00EA7385" w:rsidP="00330043">
            <w:pPr>
              <w:pStyle w:val="ListParagraph"/>
              <w:numPr>
                <w:ilvl w:val="0"/>
                <w:numId w:val="8"/>
              </w:numPr>
              <w:rPr>
                <w:color w:val="000000" w:themeColor="text1"/>
                <w:sz w:val="20"/>
                <w:szCs w:val="20"/>
              </w:rPr>
            </w:pPr>
            <w:r w:rsidRPr="00492164">
              <w:rPr>
                <w:sz w:val="20"/>
                <w:szCs w:val="20"/>
              </w:rPr>
              <w:t>Mombin</w:t>
            </w:r>
            <w:r w:rsidR="00330043">
              <w:rPr>
                <w:sz w:val="20"/>
                <w:szCs w:val="20"/>
              </w:rPr>
              <w:t>,</w:t>
            </w:r>
            <w:r w:rsidRPr="00492164">
              <w:rPr>
                <w:sz w:val="20"/>
                <w:szCs w:val="20"/>
              </w:rPr>
              <w:t xml:space="preserve"> Malayan</w:t>
            </w:r>
            <w:r w:rsidR="00F06DBB">
              <w:rPr>
                <w:sz w:val="20"/>
                <w:szCs w:val="20"/>
              </w:rPr>
              <w:t>; Mombin</w:t>
            </w:r>
            <w:r w:rsidRPr="00492164">
              <w:rPr>
                <w:sz w:val="20"/>
                <w:szCs w:val="20"/>
              </w:rPr>
              <w:t>, purple (</w:t>
            </w:r>
            <w:r w:rsidRPr="00492164">
              <w:rPr>
                <w:color w:val="000000" w:themeColor="text1"/>
                <w:sz w:val="20"/>
                <w:szCs w:val="20"/>
              </w:rPr>
              <w:t>Subgroup Tropical and sub-</w:t>
            </w:r>
            <w:r>
              <w:rPr>
                <w:color w:val="000000" w:themeColor="text1"/>
                <w:sz w:val="20"/>
                <w:szCs w:val="20"/>
              </w:rPr>
              <w:t>tropical fruit – edible peel - medium to l</w:t>
            </w:r>
            <w:r w:rsidRPr="00492164">
              <w:rPr>
                <w:color w:val="000000" w:themeColor="text1"/>
                <w:sz w:val="20"/>
                <w:szCs w:val="20"/>
              </w:rPr>
              <w:t>arge)</w:t>
            </w:r>
          </w:p>
        </w:tc>
      </w:tr>
      <w:tr w:rsidR="00EA7385" w:rsidRPr="002B2B32" w:rsidTr="0002329C">
        <w:tc>
          <w:tcPr>
            <w:tcW w:w="2122" w:type="dxa"/>
            <w:tcBorders>
              <w:bottom w:val="nil"/>
            </w:tcBorders>
          </w:tcPr>
          <w:p w:rsidR="00EA7385" w:rsidRDefault="00EA7385" w:rsidP="00414038">
            <w:pPr>
              <w:rPr>
                <w:color w:val="000000" w:themeColor="text1"/>
                <w:sz w:val="20"/>
                <w:szCs w:val="20"/>
              </w:rPr>
            </w:pPr>
            <w:r w:rsidRPr="00ED23D0">
              <w:rPr>
                <w:color w:val="000000" w:themeColor="text1"/>
                <w:sz w:val="20"/>
                <w:szCs w:val="20"/>
              </w:rPr>
              <w:t>New commodities included to add further clarity to a listed commodity</w:t>
            </w:r>
          </w:p>
          <w:p w:rsidR="00EA7385" w:rsidRDefault="00EA7385" w:rsidP="00414038">
            <w:pPr>
              <w:rPr>
                <w:color w:val="000000" w:themeColor="text1"/>
                <w:sz w:val="20"/>
                <w:szCs w:val="20"/>
              </w:rPr>
            </w:pPr>
          </w:p>
        </w:tc>
        <w:tc>
          <w:tcPr>
            <w:tcW w:w="3118" w:type="dxa"/>
          </w:tcPr>
          <w:p w:rsidR="00EA7385" w:rsidRPr="004A3811" w:rsidRDefault="00EA7385" w:rsidP="00414038">
            <w:pPr>
              <w:rPr>
                <w:color w:val="000000" w:themeColor="text1"/>
                <w:sz w:val="20"/>
                <w:szCs w:val="20"/>
              </w:rPr>
            </w:pPr>
            <w:r>
              <w:rPr>
                <w:color w:val="000000" w:themeColor="text1"/>
                <w:sz w:val="20"/>
                <w:szCs w:val="20"/>
              </w:rPr>
              <w:t xml:space="preserve">The </w:t>
            </w:r>
            <w:r w:rsidRPr="00EC58C1">
              <w:rPr>
                <w:sz w:val="20"/>
                <w:szCs w:val="20"/>
              </w:rPr>
              <w:t>commodity Jujube has been renamed as Jujube, Indian and Jujube, Chinese</w:t>
            </w:r>
            <w:r>
              <w:rPr>
                <w:sz w:val="20"/>
                <w:szCs w:val="20"/>
              </w:rPr>
              <w:t xml:space="preserve"> to add clarity</w:t>
            </w:r>
            <w:r w:rsidRPr="00782B87">
              <w:rPr>
                <w:sz w:val="20"/>
                <w:szCs w:val="20"/>
              </w:rPr>
              <w:t>.</w:t>
            </w:r>
            <w:r w:rsidRPr="00EC58C1">
              <w:rPr>
                <w:sz w:val="20"/>
                <w:szCs w:val="20"/>
              </w:rPr>
              <w:t xml:space="preserve"> Jujube, Indian has been retained in the subgroup Tropical and sub-tropical fruit – edible peel - Medium to Large. Jujube, Chinese has been added in the </w:t>
            </w:r>
            <w:r>
              <w:rPr>
                <w:sz w:val="20"/>
                <w:szCs w:val="20"/>
              </w:rPr>
              <w:t>Stone</w:t>
            </w:r>
            <w:r w:rsidRPr="00EC58C1">
              <w:rPr>
                <w:sz w:val="20"/>
                <w:szCs w:val="20"/>
              </w:rPr>
              <w:t xml:space="preserve"> fruit group.</w:t>
            </w:r>
          </w:p>
        </w:tc>
        <w:tc>
          <w:tcPr>
            <w:tcW w:w="3820" w:type="dxa"/>
          </w:tcPr>
          <w:p w:rsidR="00EA7385" w:rsidRDefault="00EA7385" w:rsidP="00EA7385">
            <w:pPr>
              <w:pStyle w:val="ListParagraph"/>
              <w:numPr>
                <w:ilvl w:val="0"/>
                <w:numId w:val="8"/>
              </w:numPr>
              <w:rPr>
                <w:sz w:val="20"/>
                <w:szCs w:val="20"/>
              </w:rPr>
            </w:pPr>
            <w:r w:rsidRPr="00492164">
              <w:rPr>
                <w:sz w:val="20"/>
                <w:szCs w:val="20"/>
              </w:rPr>
              <w:t>Jujube, Indian (subgroup Tropical and sub-</w:t>
            </w:r>
            <w:r>
              <w:rPr>
                <w:sz w:val="20"/>
                <w:szCs w:val="20"/>
              </w:rPr>
              <w:t>tropical fruit – edible peel - medium to l</w:t>
            </w:r>
            <w:r w:rsidRPr="00492164">
              <w:rPr>
                <w:sz w:val="20"/>
                <w:szCs w:val="20"/>
              </w:rPr>
              <w:t>arge)</w:t>
            </w:r>
          </w:p>
        </w:tc>
      </w:tr>
      <w:tr w:rsidR="00EA7385" w:rsidRPr="002B2B32" w:rsidTr="0002329C">
        <w:tc>
          <w:tcPr>
            <w:tcW w:w="2122" w:type="dxa"/>
            <w:tcBorders>
              <w:top w:val="nil"/>
              <w:bottom w:val="single" w:sz="4" w:space="0" w:color="000000"/>
            </w:tcBorders>
          </w:tcPr>
          <w:p w:rsidR="00EA7385" w:rsidRDefault="00EA7385" w:rsidP="00414038">
            <w:pPr>
              <w:rPr>
                <w:color w:val="000000" w:themeColor="text1"/>
                <w:sz w:val="20"/>
                <w:szCs w:val="20"/>
              </w:rPr>
            </w:pPr>
          </w:p>
        </w:tc>
        <w:tc>
          <w:tcPr>
            <w:tcW w:w="3118" w:type="dxa"/>
          </w:tcPr>
          <w:p w:rsidR="00EA7385" w:rsidRPr="00777BB2" w:rsidRDefault="00EA7385" w:rsidP="00414038">
            <w:pPr>
              <w:rPr>
                <w:sz w:val="20"/>
                <w:szCs w:val="20"/>
              </w:rPr>
            </w:pPr>
            <w:r>
              <w:rPr>
                <w:color w:val="000000" w:themeColor="text1"/>
                <w:sz w:val="20"/>
                <w:szCs w:val="20"/>
              </w:rPr>
              <w:t xml:space="preserve">Olives have been renamed as Table Olives and Olives (oil) to add clarity to the intended usage and MRL application for the purpose of this Schedule. It aligns with Codex and the APVMA. Olives (oil) is captured under the Class Processed </w:t>
            </w:r>
            <w:r>
              <w:rPr>
                <w:color w:val="000000" w:themeColor="text1"/>
                <w:sz w:val="20"/>
                <w:szCs w:val="20"/>
              </w:rPr>
              <w:lastRenderedPageBreak/>
              <w:t>foods of plant and animal origin (Type: vegetable oils).</w:t>
            </w:r>
          </w:p>
        </w:tc>
        <w:tc>
          <w:tcPr>
            <w:tcW w:w="3820" w:type="dxa"/>
          </w:tcPr>
          <w:p w:rsidR="00EA7385" w:rsidRDefault="00EA7385" w:rsidP="00EA7385">
            <w:pPr>
              <w:pStyle w:val="ListParagraph"/>
              <w:numPr>
                <w:ilvl w:val="0"/>
                <w:numId w:val="8"/>
              </w:numPr>
              <w:rPr>
                <w:sz w:val="20"/>
                <w:szCs w:val="20"/>
              </w:rPr>
            </w:pPr>
            <w:r>
              <w:rPr>
                <w:sz w:val="20"/>
                <w:szCs w:val="20"/>
              </w:rPr>
              <w:lastRenderedPageBreak/>
              <w:t>Table olives (</w:t>
            </w:r>
            <w:r w:rsidRPr="00492164">
              <w:rPr>
                <w:color w:val="000000" w:themeColor="text1"/>
                <w:sz w:val="20"/>
                <w:szCs w:val="20"/>
              </w:rPr>
              <w:t>Subgroup Tropical and sub-</w:t>
            </w:r>
            <w:r>
              <w:rPr>
                <w:color w:val="000000" w:themeColor="text1"/>
                <w:sz w:val="20"/>
                <w:szCs w:val="20"/>
              </w:rPr>
              <w:t>tropical fruit – edible peel – s</w:t>
            </w:r>
            <w:r w:rsidRPr="00492164">
              <w:rPr>
                <w:color w:val="000000" w:themeColor="text1"/>
                <w:sz w:val="20"/>
                <w:szCs w:val="20"/>
              </w:rPr>
              <w:t>mall</w:t>
            </w:r>
            <w:r>
              <w:rPr>
                <w:color w:val="000000" w:themeColor="text1"/>
                <w:sz w:val="20"/>
                <w:szCs w:val="20"/>
              </w:rPr>
              <w:t>)</w:t>
            </w:r>
          </w:p>
        </w:tc>
      </w:tr>
      <w:tr w:rsidR="0002329C" w:rsidRPr="002B2B32" w:rsidTr="0002329C">
        <w:tc>
          <w:tcPr>
            <w:tcW w:w="2122" w:type="dxa"/>
            <w:tcBorders>
              <w:bottom w:val="nil"/>
            </w:tcBorders>
          </w:tcPr>
          <w:p w:rsidR="0002329C" w:rsidRDefault="0002329C" w:rsidP="00414038">
            <w:pPr>
              <w:rPr>
                <w:color w:val="000000" w:themeColor="text1"/>
                <w:sz w:val="20"/>
                <w:szCs w:val="20"/>
              </w:rPr>
            </w:pPr>
            <w:r>
              <w:rPr>
                <w:color w:val="000000" w:themeColor="text1"/>
                <w:sz w:val="20"/>
                <w:szCs w:val="20"/>
              </w:rPr>
              <w:t>Reclassified commodities</w:t>
            </w:r>
          </w:p>
        </w:tc>
        <w:tc>
          <w:tcPr>
            <w:tcW w:w="3118" w:type="dxa"/>
          </w:tcPr>
          <w:p w:rsidR="0002329C" w:rsidRPr="00777BB2" w:rsidRDefault="0002329C" w:rsidP="00414038">
            <w:pPr>
              <w:rPr>
                <w:sz w:val="20"/>
                <w:szCs w:val="20"/>
              </w:rPr>
            </w:pPr>
            <w:r w:rsidRPr="00777BB2">
              <w:rPr>
                <w:sz w:val="20"/>
                <w:szCs w:val="20"/>
              </w:rPr>
              <w:t>Five commod</w:t>
            </w:r>
            <w:r>
              <w:rPr>
                <w:sz w:val="20"/>
                <w:szCs w:val="20"/>
              </w:rPr>
              <w:t xml:space="preserve">ities </w:t>
            </w:r>
            <w:r w:rsidRPr="00777BB2">
              <w:rPr>
                <w:sz w:val="20"/>
                <w:szCs w:val="20"/>
              </w:rPr>
              <w:t>have be</w:t>
            </w:r>
            <w:r>
              <w:rPr>
                <w:sz w:val="20"/>
                <w:szCs w:val="20"/>
              </w:rPr>
              <w:t>en</w:t>
            </w:r>
            <w:r w:rsidRPr="00777BB2">
              <w:rPr>
                <w:sz w:val="20"/>
                <w:szCs w:val="20"/>
              </w:rPr>
              <w:t xml:space="preserve"> reclassified from Tropical and sub-tropical fruit – inedible pe</w:t>
            </w:r>
            <w:r>
              <w:rPr>
                <w:sz w:val="20"/>
                <w:szCs w:val="20"/>
              </w:rPr>
              <w:t>el to align with Codex and APVMA</w:t>
            </w:r>
            <w:r w:rsidRPr="00777BB2">
              <w:rPr>
                <w:sz w:val="20"/>
                <w:szCs w:val="20"/>
              </w:rPr>
              <w:t xml:space="preserve"> </w:t>
            </w:r>
          </w:p>
          <w:p w:rsidR="0002329C" w:rsidRPr="00777BB2" w:rsidRDefault="0002329C" w:rsidP="00414038">
            <w:pPr>
              <w:rPr>
                <w:sz w:val="20"/>
                <w:szCs w:val="20"/>
              </w:rPr>
            </w:pPr>
          </w:p>
        </w:tc>
        <w:tc>
          <w:tcPr>
            <w:tcW w:w="3820" w:type="dxa"/>
          </w:tcPr>
          <w:p w:rsidR="0002329C" w:rsidRPr="00777BB2" w:rsidRDefault="0002329C" w:rsidP="00EA7385">
            <w:pPr>
              <w:pStyle w:val="ListParagraph"/>
              <w:numPr>
                <w:ilvl w:val="0"/>
                <w:numId w:val="8"/>
              </w:numPr>
              <w:rPr>
                <w:color w:val="000000" w:themeColor="text1"/>
                <w:sz w:val="20"/>
                <w:szCs w:val="20"/>
              </w:rPr>
            </w:pPr>
            <w:r>
              <w:rPr>
                <w:sz w:val="20"/>
                <w:szCs w:val="20"/>
              </w:rPr>
              <w:t>Jambolan, Java Apple (</w:t>
            </w:r>
            <w:r w:rsidRPr="00492164">
              <w:rPr>
                <w:color w:val="000000" w:themeColor="text1"/>
                <w:sz w:val="20"/>
                <w:szCs w:val="20"/>
              </w:rPr>
              <w:t>Subgroup Tropical and sub-</w:t>
            </w:r>
            <w:r>
              <w:rPr>
                <w:color w:val="000000" w:themeColor="text1"/>
                <w:sz w:val="20"/>
                <w:szCs w:val="20"/>
              </w:rPr>
              <w:t>tropical fruit – edible peel – s</w:t>
            </w:r>
            <w:r w:rsidRPr="00492164">
              <w:rPr>
                <w:color w:val="000000" w:themeColor="text1"/>
                <w:sz w:val="20"/>
                <w:szCs w:val="20"/>
              </w:rPr>
              <w:t>mall</w:t>
            </w:r>
            <w:r>
              <w:rPr>
                <w:color w:val="000000" w:themeColor="text1"/>
                <w:sz w:val="20"/>
                <w:szCs w:val="20"/>
              </w:rPr>
              <w:t>)</w:t>
            </w:r>
          </w:p>
          <w:p w:rsidR="0002329C" w:rsidRPr="00777BB2" w:rsidRDefault="0002329C" w:rsidP="00EA7385">
            <w:pPr>
              <w:pStyle w:val="ListParagraph"/>
              <w:numPr>
                <w:ilvl w:val="0"/>
                <w:numId w:val="8"/>
              </w:numPr>
              <w:rPr>
                <w:color w:val="000000" w:themeColor="text1"/>
                <w:sz w:val="20"/>
                <w:szCs w:val="20"/>
              </w:rPr>
            </w:pPr>
            <w:r>
              <w:rPr>
                <w:sz w:val="20"/>
                <w:szCs w:val="20"/>
              </w:rPr>
              <w:t>Mombin, Sentul (Santol, Cotton fruit)</w:t>
            </w:r>
            <w:r w:rsidRPr="00777BB2">
              <w:rPr>
                <w:sz w:val="20"/>
                <w:szCs w:val="20"/>
              </w:rPr>
              <w:t xml:space="preserve"> </w:t>
            </w:r>
            <w:r>
              <w:rPr>
                <w:sz w:val="20"/>
                <w:szCs w:val="20"/>
              </w:rPr>
              <w:t>(</w:t>
            </w:r>
            <w:r w:rsidRPr="00492164">
              <w:rPr>
                <w:color w:val="000000" w:themeColor="text1"/>
                <w:sz w:val="20"/>
                <w:szCs w:val="20"/>
              </w:rPr>
              <w:t>Subgroup Tropical and sub-</w:t>
            </w:r>
            <w:r>
              <w:rPr>
                <w:color w:val="000000" w:themeColor="text1"/>
                <w:sz w:val="20"/>
                <w:szCs w:val="20"/>
              </w:rPr>
              <w:t>tropical fruit – edible peel - medium to l</w:t>
            </w:r>
            <w:r w:rsidRPr="00492164">
              <w:rPr>
                <w:color w:val="000000" w:themeColor="text1"/>
                <w:sz w:val="20"/>
                <w:szCs w:val="20"/>
              </w:rPr>
              <w:t>arge</w:t>
            </w:r>
            <w:r>
              <w:rPr>
                <w:color w:val="000000" w:themeColor="text1"/>
                <w:sz w:val="20"/>
                <w:szCs w:val="20"/>
              </w:rPr>
              <w:t>)</w:t>
            </w:r>
          </w:p>
          <w:p w:rsidR="0002329C" w:rsidRPr="00777BB2" w:rsidRDefault="0002329C" w:rsidP="00EA7385">
            <w:pPr>
              <w:pStyle w:val="ListParagraph"/>
              <w:numPr>
                <w:ilvl w:val="0"/>
                <w:numId w:val="8"/>
              </w:numPr>
              <w:rPr>
                <w:sz w:val="20"/>
                <w:szCs w:val="20"/>
              </w:rPr>
            </w:pPr>
            <w:r w:rsidRPr="00777BB2">
              <w:rPr>
                <w:sz w:val="20"/>
                <w:szCs w:val="20"/>
              </w:rPr>
              <w:t>Doum</w:t>
            </w:r>
            <w:r>
              <w:rPr>
                <w:sz w:val="20"/>
                <w:szCs w:val="20"/>
              </w:rPr>
              <w:t xml:space="preserve"> (Dum palm) (</w:t>
            </w:r>
            <w:r w:rsidRPr="00492164">
              <w:rPr>
                <w:color w:val="000000" w:themeColor="text1"/>
                <w:sz w:val="20"/>
                <w:szCs w:val="20"/>
              </w:rPr>
              <w:t xml:space="preserve">Subgroup Tropical and sub-tropical fruit – edible peel </w:t>
            </w:r>
            <w:r>
              <w:rPr>
                <w:color w:val="000000" w:themeColor="text1"/>
                <w:sz w:val="20"/>
                <w:szCs w:val="20"/>
              </w:rPr>
              <w:t>– p</w:t>
            </w:r>
            <w:r w:rsidRPr="00492164">
              <w:rPr>
                <w:color w:val="000000" w:themeColor="text1"/>
                <w:sz w:val="20"/>
                <w:szCs w:val="20"/>
              </w:rPr>
              <w:t>alms</w:t>
            </w:r>
            <w:r>
              <w:rPr>
                <w:color w:val="000000" w:themeColor="text1"/>
                <w:sz w:val="20"/>
                <w:szCs w:val="20"/>
              </w:rPr>
              <w:t>)</w:t>
            </w:r>
          </w:p>
        </w:tc>
      </w:tr>
      <w:tr w:rsidR="0002329C" w:rsidRPr="002B2B32" w:rsidTr="0002329C">
        <w:tc>
          <w:tcPr>
            <w:tcW w:w="2122" w:type="dxa"/>
            <w:tcBorders>
              <w:top w:val="nil"/>
            </w:tcBorders>
          </w:tcPr>
          <w:p w:rsidR="0002329C" w:rsidRPr="00F52435" w:rsidRDefault="0002329C" w:rsidP="00414038">
            <w:pPr>
              <w:rPr>
                <w:color w:val="000000" w:themeColor="text1"/>
                <w:sz w:val="20"/>
                <w:szCs w:val="20"/>
              </w:rPr>
            </w:pPr>
          </w:p>
        </w:tc>
        <w:tc>
          <w:tcPr>
            <w:tcW w:w="3118" w:type="dxa"/>
          </w:tcPr>
          <w:p w:rsidR="0002329C" w:rsidRPr="00492164" w:rsidRDefault="0002329C" w:rsidP="006C2144">
            <w:pPr>
              <w:rPr>
                <w:sz w:val="20"/>
                <w:szCs w:val="20"/>
              </w:rPr>
            </w:pPr>
            <w:r>
              <w:rPr>
                <w:sz w:val="20"/>
                <w:szCs w:val="20"/>
              </w:rPr>
              <w:t>Three commodities have been reclassified to different groups to align with Codex and APVMA. They have been removed from this group.</w:t>
            </w:r>
          </w:p>
        </w:tc>
        <w:tc>
          <w:tcPr>
            <w:tcW w:w="3820" w:type="dxa"/>
          </w:tcPr>
          <w:p w:rsidR="0002329C" w:rsidRPr="00A15298" w:rsidRDefault="0002329C" w:rsidP="00EA7385">
            <w:pPr>
              <w:pStyle w:val="ListParagraph"/>
              <w:numPr>
                <w:ilvl w:val="0"/>
                <w:numId w:val="8"/>
              </w:numPr>
              <w:rPr>
                <w:sz w:val="20"/>
                <w:szCs w:val="20"/>
              </w:rPr>
            </w:pPr>
            <w:r>
              <w:rPr>
                <w:sz w:val="20"/>
                <w:szCs w:val="20"/>
              </w:rPr>
              <w:t>K</w:t>
            </w:r>
            <w:r w:rsidRPr="00A15298">
              <w:rPr>
                <w:sz w:val="20"/>
                <w:szCs w:val="20"/>
              </w:rPr>
              <w:t>umquats (reclassified as Citrus fruits)</w:t>
            </w:r>
          </w:p>
          <w:p w:rsidR="0002329C" w:rsidRPr="00A15298" w:rsidRDefault="0002329C" w:rsidP="00EA7385">
            <w:pPr>
              <w:pStyle w:val="ListParagraph"/>
              <w:numPr>
                <w:ilvl w:val="0"/>
                <w:numId w:val="8"/>
              </w:numPr>
              <w:rPr>
                <w:sz w:val="20"/>
                <w:szCs w:val="20"/>
              </w:rPr>
            </w:pPr>
            <w:r w:rsidRPr="00A15298">
              <w:rPr>
                <w:sz w:val="20"/>
                <w:szCs w:val="20"/>
              </w:rPr>
              <w:t>Persimmon, Japanese (reclassified as Pome fruits)</w:t>
            </w:r>
          </w:p>
          <w:p w:rsidR="0002329C" w:rsidRPr="00492164" w:rsidRDefault="0002329C" w:rsidP="00EA7385">
            <w:pPr>
              <w:pStyle w:val="ListParagraph"/>
              <w:numPr>
                <w:ilvl w:val="0"/>
                <w:numId w:val="8"/>
              </w:numPr>
              <w:rPr>
                <w:sz w:val="20"/>
                <w:szCs w:val="20"/>
              </w:rPr>
            </w:pPr>
            <w:r w:rsidRPr="00A73E94">
              <w:rPr>
                <w:sz w:val="20"/>
                <w:szCs w:val="20"/>
              </w:rPr>
              <w:t>Tamarillo (Tree tomato</w:t>
            </w:r>
            <w:r>
              <w:rPr>
                <w:sz w:val="20"/>
                <w:szCs w:val="20"/>
              </w:rPr>
              <w:t>)</w:t>
            </w:r>
            <w:r w:rsidRPr="00A15298" w:rsidDel="00A73E94">
              <w:rPr>
                <w:sz w:val="20"/>
                <w:szCs w:val="20"/>
              </w:rPr>
              <w:t xml:space="preserve"> </w:t>
            </w:r>
            <w:r w:rsidRPr="00A15298">
              <w:rPr>
                <w:sz w:val="20"/>
                <w:szCs w:val="20"/>
              </w:rPr>
              <w:t xml:space="preserve">(reclassified as </w:t>
            </w:r>
            <w:r>
              <w:rPr>
                <w:sz w:val="20"/>
                <w:szCs w:val="20"/>
              </w:rPr>
              <w:t xml:space="preserve">Assorted </w:t>
            </w:r>
            <w:r w:rsidRPr="00A15298">
              <w:rPr>
                <w:sz w:val="20"/>
                <w:szCs w:val="20"/>
              </w:rPr>
              <w:t>Tropical and sub-tropical fruit – inedible peel)</w:t>
            </w:r>
          </w:p>
        </w:tc>
      </w:tr>
    </w:tbl>
    <w:p w:rsidR="00EA7385" w:rsidRDefault="00EA7385" w:rsidP="00EA7385"/>
    <w:p w:rsidR="00EA7385" w:rsidRPr="00A57409" w:rsidRDefault="00EA7385" w:rsidP="00EA7385">
      <w:pPr>
        <w:spacing w:after="240"/>
      </w:pPr>
      <w:r>
        <w:rPr>
          <w:b/>
        </w:rPr>
        <w:t xml:space="preserve">Assorted </w:t>
      </w:r>
      <w:r w:rsidRPr="00E17A55">
        <w:rPr>
          <w:b/>
        </w:rPr>
        <w:t>Tropical and sub-tropical fruit – inedible peel</w:t>
      </w:r>
      <w:r>
        <w:t xml:space="preserve"> – Consistent with the previous group, this group has been split into descriptive subgroups to align with APVMA and Codex Classification. Six subgroups have been used to classify the commodities listed in the current version of </w:t>
      </w:r>
      <w:r w:rsidRPr="00E17A55">
        <w:rPr>
          <w:rFonts w:cs="Arial"/>
          <w:color w:val="000000"/>
          <w:szCs w:val="22"/>
          <w:shd w:val="clear" w:color="auto" w:fill="FFFFFF"/>
        </w:rPr>
        <w:t xml:space="preserve">Schedule </w:t>
      </w:r>
      <w:r>
        <w:t xml:space="preserve">22 and additional commodities which have associated MRLs listed in </w:t>
      </w:r>
      <w:r w:rsidRPr="00E17A55">
        <w:rPr>
          <w:rFonts w:cs="Arial"/>
          <w:color w:val="000000"/>
          <w:szCs w:val="22"/>
          <w:shd w:val="clear" w:color="auto" w:fill="FFFFFF"/>
        </w:rPr>
        <w:t xml:space="preserve">Schedule </w:t>
      </w:r>
      <w:r>
        <w:t xml:space="preserve">20 but are not explicitly listed in </w:t>
      </w:r>
      <w:r w:rsidRPr="00E17A55">
        <w:rPr>
          <w:rFonts w:cs="Arial"/>
          <w:color w:val="000000"/>
          <w:szCs w:val="22"/>
          <w:shd w:val="clear" w:color="auto" w:fill="FFFFFF"/>
        </w:rPr>
        <w:t xml:space="preserve">Schedule </w:t>
      </w:r>
      <w:r>
        <w:t xml:space="preserve">22 have been added for clarity. In addition to the aforementioned changes to this group, </w:t>
      </w:r>
      <w:hyperlink w:anchor="Table_9" w:history="1">
        <w:r w:rsidRPr="001E1831">
          <w:rPr>
            <w:rStyle w:val="Hyperlink"/>
          </w:rPr>
          <w:t>Table 9</w:t>
        </w:r>
      </w:hyperlink>
      <w:r>
        <w:t xml:space="preserve"> provides the changes to this group:</w:t>
      </w:r>
    </w:p>
    <w:p w:rsidR="00EA7385" w:rsidRPr="000B1275" w:rsidRDefault="00EA7385" w:rsidP="00EA7385">
      <w:pPr>
        <w:pStyle w:val="FSTableHeading"/>
        <w:spacing w:after="120"/>
        <w:jc w:val="left"/>
        <w:rPr>
          <w:sz w:val="22"/>
        </w:rPr>
      </w:pPr>
      <w:r w:rsidRPr="000B1275">
        <w:rPr>
          <w:sz w:val="22"/>
        </w:rPr>
        <w:t xml:space="preserve">Table 9: </w:t>
      </w:r>
      <w:r w:rsidR="00712372">
        <w:rPr>
          <w:sz w:val="22"/>
        </w:rPr>
        <w:t>C</w:t>
      </w:r>
      <w:r w:rsidRPr="000B1275">
        <w:rPr>
          <w:sz w:val="22"/>
        </w:rPr>
        <w:t>hanges to Schedule 22 –</w:t>
      </w:r>
      <w:r>
        <w:rPr>
          <w:sz w:val="22"/>
        </w:rPr>
        <w:t xml:space="preserve"> </w:t>
      </w:r>
      <w:r w:rsidRPr="000B1275">
        <w:rPr>
          <w:sz w:val="22"/>
        </w:rPr>
        <w:t>Assorted Tropical and sub-tropical fruit – inedible peel group</w:t>
      </w:r>
    </w:p>
    <w:tbl>
      <w:tblPr>
        <w:tblStyle w:val="TableGrid"/>
        <w:tblW w:w="0" w:type="auto"/>
        <w:tblLook w:val="04A0" w:firstRow="1" w:lastRow="0" w:firstColumn="1" w:lastColumn="0" w:noHBand="0" w:noVBand="1"/>
        <w:tblCaption w:val="Table 9: Proposed changes to Schedule 22 - Foods and classes of foods (Group: Assorted Tropical and sub tropical fruit - inedible peel)"/>
        <w:tblDescription w:val="The table has 3 columns showing proposed changes, reason for change and commodities/change for tropical and subtropical fruit inedible peel"/>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414038">
            <w:pPr>
              <w:rPr>
                <w:b/>
                <w:color w:val="0070C0"/>
                <w:szCs w:val="22"/>
              </w:rPr>
            </w:pPr>
            <w:bookmarkStart w:id="29" w:name="Table_9"/>
            <w:bookmarkEnd w:id="29"/>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414038">
        <w:tc>
          <w:tcPr>
            <w:tcW w:w="2122" w:type="dxa"/>
          </w:tcPr>
          <w:p w:rsidR="00EA7385" w:rsidRDefault="00EA7385" w:rsidP="006C2144">
            <w:pPr>
              <w:rPr>
                <w:color w:val="000000" w:themeColor="text1"/>
                <w:sz w:val="20"/>
                <w:szCs w:val="20"/>
              </w:rPr>
            </w:pPr>
            <w:r>
              <w:rPr>
                <w:color w:val="000000" w:themeColor="text1"/>
                <w:sz w:val="20"/>
                <w:szCs w:val="20"/>
              </w:rPr>
              <w:t xml:space="preserve">New subgroups to align with </w:t>
            </w:r>
            <w:r w:rsidRPr="009C276B">
              <w:rPr>
                <w:color w:val="000000" w:themeColor="text1"/>
                <w:sz w:val="20"/>
                <w:szCs w:val="20"/>
              </w:rPr>
              <w:t xml:space="preserve">the Codex classification and </w:t>
            </w:r>
            <w:r>
              <w:rPr>
                <w:color w:val="000000" w:themeColor="text1"/>
                <w:sz w:val="20"/>
                <w:szCs w:val="20"/>
              </w:rPr>
              <w:t>APVMA crop groups</w:t>
            </w:r>
          </w:p>
        </w:tc>
        <w:tc>
          <w:tcPr>
            <w:tcW w:w="3118" w:type="dxa"/>
          </w:tcPr>
          <w:p w:rsidR="00EA7385" w:rsidRPr="00417D61" w:rsidRDefault="00EA7385" w:rsidP="006C2144">
            <w:pPr>
              <w:rPr>
                <w:color w:val="000000" w:themeColor="text1"/>
                <w:sz w:val="20"/>
                <w:szCs w:val="20"/>
              </w:rPr>
            </w:pPr>
            <w:r>
              <w:rPr>
                <w:color w:val="000000" w:themeColor="text1"/>
                <w:sz w:val="20"/>
                <w:szCs w:val="20"/>
              </w:rPr>
              <w:t xml:space="preserve">Six new subgroups to </w:t>
            </w:r>
            <w:r w:rsidR="006C2144">
              <w:rPr>
                <w:color w:val="000000" w:themeColor="text1"/>
                <w:sz w:val="20"/>
                <w:szCs w:val="20"/>
              </w:rPr>
              <w:t xml:space="preserve">improve </w:t>
            </w:r>
            <w:r>
              <w:rPr>
                <w:color w:val="000000" w:themeColor="text1"/>
                <w:sz w:val="20"/>
                <w:szCs w:val="20"/>
              </w:rPr>
              <w:t>clarity.</w:t>
            </w:r>
          </w:p>
        </w:tc>
        <w:tc>
          <w:tcPr>
            <w:tcW w:w="3820" w:type="dxa"/>
          </w:tcPr>
          <w:p w:rsidR="00EA7385" w:rsidRDefault="00EA7385" w:rsidP="00EA7385">
            <w:pPr>
              <w:pStyle w:val="ListParagraph"/>
              <w:numPr>
                <w:ilvl w:val="0"/>
                <w:numId w:val="8"/>
              </w:numPr>
              <w:rPr>
                <w:color w:val="000000" w:themeColor="text1"/>
                <w:sz w:val="20"/>
                <w:szCs w:val="20"/>
              </w:rPr>
            </w:pPr>
            <w:r w:rsidRPr="00E17A55">
              <w:rPr>
                <w:color w:val="000000" w:themeColor="text1"/>
                <w:sz w:val="20"/>
                <w:szCs w:val="20"/>
              </w:rPr>
              <w:t xml:space="preserve">Subgroup Tropical and sub-tropical fruit—inedible peel </w:t>
            </w:r>
            <w:r>
              <w:rPr>
                <w:color w:val="000000" w:themeColor="text1"/>
                <w:sz w:val="20"/>
                <w:szCs w:val="20"/>
              </w:rPr>
              <w:t>– s</w:t>
            </w:r>
            <w:r w:rsidRPr="00E17A55">
              <w:rPr>
                <w:color w:val="000000" w:themeColor="text1"/>
                <w:sz w:val="20"/>
                <w:szCs w:val="20"/>
              </w:rPr>
              <w:t>mall</w:t>
            </w:r>
          </w:p>
          <w:p w:rsidR="00EA7385" w:rsidRDefault="00EA7385" w:rsidP="00EA7385">
            <w:pPr>
              <w:pStyle w:val="ListParagraph"/>
              <w:numPr>
                <w:ilvl w:val="0"/>
                <w:numId w:val="8"/>
              </w:numPr>
              <w:rPr>
                <w:color w:val="000000" w:themeColor="text1"/>
                <w:sz w:val="20"/>
                <w:szCs w:val="20"/>
              </w:rPr>
            </w:pPr>
            <w:r w:rsidRPr="00E17A55">
              <w:rPr>
                <w:color w:val="000000" w:themeColor="text1"/>
                <w:sz w:val="20"/>
                <w:szCs w:val="20"/>
              </w:rPr>
              <w:t>Subgroup Tropical and sub-tropical fruit—inedible peel - Smoo</w:t>
            </w:r>
            <w:r>
              <w:rPr>
                <w:color w:val="000000" w:themeColor="text1"/>
                <w:sz w:val="20"/>
                <w:szCs w:val="20"/>
              </w:rPr>
              <w:t>th Peel – l</w:t>
            </w:r>
            <w:r w:rsidRPr="00E17A55">
              <w:rPr>
                <w:color w:val="000000" w:themeColor="text1"/>
                <w:sz w:val="20"/>
                <w:szCs w:val="20"/>
              </w:rPr>
              <w:t>arge</w:t>
            </w:r>
          </w:p>
          <w:p w:rsidR="00EA7385" w:rsidRDefault="00EA7385" w:rsidP="00EA7385">
            <w:pPr>
              <w:pStyle w:val="ListParagraph"/>
              <w:numPr>
                <w:ilvl w:val="0"/>
                <w:numId w:val="8"/>
              </w:numPr>
              <w:rPr>
                <w:color w:val="000000" w:themeColor="text1"/>
                <w:sz w:val="20"/>
                <w:szCs w:val="20"/>
              </w:rPr>
            </w:pPr>
            <w:r w:rsidRPr="00E17A55">
              <w:rPr>
                <w:color w:val="000000" w:themeColor="text1"/>
                <w:sz w:val="20"/>
                <w:szCs w:val="20"/>
              </w:rPr>
              <w:t>Subgroup Tropical and sub-tropical fruit — inedibl</w:t>
            </w:r>
            <w:r>
              <w:rPr>
                <w:color w:val="000000" w:themeColor="text1"/>
                <w:sz w:val="20"/>
                <w:szCs w:val="20"/>
              </w:rPr>
              <w:t>e peel - Rough or Hairy Peel – l</w:t>
            </w:r>
            <w:r w:rsidRPr="00E17A55">
              <w:rPr>
                <w:color w:val="000000" w:themeColor="text1"/>
                <w:sz w:val="20"/>
                <w:szCs w:val="20"/>
              </w:rPr>
              <w:t>arge</w:t>
            </w:r>
          </w:p>
          <w:p w:rsidR="00EA7385" w:rsidRDefault="00EA7385" w:rsidP="00EA7385">
            <w:pPr>
              <w:pStyle w:val="ListParagraph"/>
              <w:numPr>
                <w:ilvl w:val="0"/>
                <w:numId w:val="8"/>
              </w:numPr>
              <w:rPr>
                <w:color w:val="000000" w:themeColor="text1"/>
                <w:sz w:val="20"/>
                <w:szCs w:val="20"/>
              </w:rPr>
            </w:pPr>
            <w:r w:rsidRPr="00E17A55">
              <w:rPr>
                <w:color w:val="000000" w:themeColor="text1"/>
                <w:sz w:val="20"/>
                <w:szCs w:val="20"/>
              </w:rPr>
              <w:t xml:space="preserve">Subgroup Tropical and sub-tropical fruit—inedible peel </w:t>
            </w:r>
            <w:r>
              <w:rPr>
                <w:color w:val="000000" w:themeColor="text1"/>
                <w:sz w:val="20"/>
                <w:szCs w:val="20"/>
              </w:rPr>
              <w:t>– c</w:t>
            </w:r>
            <w:r w:rsidRPr="00E17A55">
              <w:rPr>
                <w:color w:val="000000" w:themeColor="text1"/>
                <w:sz w:val="20"/>
                <w:szCs w:val="20"/>
              </w:rPr>
              <w:t>actus</w:t>
            </w:r>
          </w:p>
          <w:p w:rsidR="00EA7385" w:rsidRDefault="00EA7385" w:rsidP="00EA7385">
            <w:pPr>
              <w:pStyle w:val="ListParagraph"/>
              <w:numPr>
                <w:ilvl w:val="0"/>
                <w:numId w:val="8"/>
              </w:numPr>
              <w:rPr>
                <w:color w:val="000000" w:themeColor="text1"/>
                <w:sz w:val="20"/>
                <w:szCs w:val="20"/>
              </w:rPr>
            </w:pPr>
            <w:r w:rsidRPr="00E17A55">
              <w:rPr>
                <w:color w:val="000000" w:themeColor="text1"/>
                <w:sz w:val="20"/>
                <w:szCs w:val="20"/>
              </w:rPr>
              <w:t xml:space="preserve">Subgroup Tropical and sub-tropical fruit—inedible peel </w:t>
            </w:r>
            <w:r>
              <w:rPr>
                <w:color w:val="000000" w:themeColor="text1"/>
                <w:sz w:val="20"/>
                <w:szCs w:val="20"/>
              </w:rPr>
              <w:t>– v</w:t>
            </w:r>
            <w:r w:rsidRPr="00E17A55">
              <w:rPr>
                <w:color w:val="000000" w:themeColor="text1"/>
                <w:sz w:val="20"/>
                <w:szCs w:val="20"/>
              </w:rPr>
              <w:t>ines</w:t>
            </w:r>
          </w:p>
          <w:p w:rsidR="00EA7385" w:rsidRPr="00804B41" w:rsidRDefault="00EA7385" w:rsidP="00EA7385">
            <w:pPr>
              <w:pStyle w:val="ListParagraph"/>
              <w:numPr>
                <w:ilvl w:val="0"/>
                <w:numId w:val="8"/>
              </w:numPr>
              <w:rPr>
                <w:color w:val="000000" w:themeColor="text1"/>
                <w:sz w:val="20"/>
                <w:szCs w:val="20"/>
              </w:rPr>
            </w:pPr>
            <w:r w:rsidRPr="00E17A55">
              <w:rPr>
                <w:color w:val="000000" w:themeColor="text1"/>
                <w:sz w:val="20"/>
                <w:szCs w:val="20"/>
              </w:rPr>
              <w:t>Subgroup Tropical and sub-</w:t>
            </w:r>
            <w:r>
              <w:rPr>
                <w:color w:val="000000" w:themeColor="text1"/>
                <w:sz w:val="20"/>
                <w:szCs w:val="20"/>
              </w:rPr>
              <w:t>tropical fruit—inedible peel - p</w:t>
            </w:r>
            <w:r w:rsidRPr="00E17A55">
              <w:rPr>
                <w:color w:val="000000" w:themeColor="text1"/>
                <w:sz w:val="20"/>
                <w:szCs w:val="20"/>
              </w:rPr>
              <w:t>alms</w:t>
            </w:r>
          </w:p>
        </w:tc>
      </w:tr>
      <w:tr w:rsidR="00EA7385" w:rsidRPr="002B2B32" w:rsidTr="0002329C">
        <w:tc>
          <w:tcPr>
            <w:tcW w:w="2122" w:type="dxa"/>
            <w:tcBorders>
              <w:bottom w:val="single" w:sz="4" w:space="0" w:color="000000"/>
            </w:tcBorders>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w:t>
            </w:r>
            <w:r>
              <w:rPr>
                <w:color w:val="000000" w:themeColor="text1"/>
                <w:sz w:val="20"/>
                <w:szCs w:val="20"/>
              </w:rPr>
              <w:t>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118" w:type="dxa"/>
          </w:tcPr>
          <w:p w:rsidR="00EA7385" w:rsidRPr="00417D61" w:rsidRDefault="00EA7385" w:rsidP="00414038">
            <w:pPr>
              <w:rPr>
                <w:color w:val="000000" w:themeColor="text1"/>
                <w:sz w:val="20"/>
                <w:szCs w:val="20"/>
              </w:rPr>
            </w:pPr>
            <w:r w:rsidRPr="00417D61">
              <w:rPr>
                <w:color w:val="000000" w:themeColor="text1"/>
                <w:sz w:val="20"/>
                <w:szCs w:val="20"/>
              </w:rPr>
              <w:t>MRLs have already been established by APVMA for these commodities and been updated in Schedule 20</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Longan (edible aril) (</w:t>
            </w:r>
            <w:r w:rsidRPr="0030519F">
              <w:rPr>
                <w:color w:val="000000" w:themeColor="text1"/>
                <w:sz w:val="20"/>
                <w:szCs w:val="20"/>
              </w:rPr>
              <w:t xml:space="preserve">Subgroup Tropical and sub-tropical fruit—inedible peel </w:t>
            </w:r>
            <w:r>
              <w:rPr>
                <w:color w:val="000000" w:themeColor="text1"/>
                <w:sz w:val="20"/>
                <w:szCs w:val="20"/>
              </w:rPr>
              <w:t>– s</w:t>
            </w:r>
            <w:r w:rsidRPr="0030519F">
              <w:rPr>
                <w:color w:val="000000" w:themeColor="text1"/>
                <w:sz w:val="20"/>
                <w:szCs w:val="20"/>
              </w:rPr>
              <w:t>mall</w:t>
            </w:r>
            <w:r>
              <w:rPr>
                <w:color w:val="000000" w:themeColor="text1"/>
                <w:sz w:val="20"/>
                <w:szCs w:val="20"/>
              </w:rPr>
              <w:t>)</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Abiu; Achachairu (</w:t>
            </w:r>
            <w:r w:rsidRPr="0030519F">
              <w:rPr>
                <w:color w:val="000000" w:themeColor="text1"/>
                <w:sz w:val="20"/>
                <w:szCs w:val="20"/>
              </w:rPr>
              <w:t>Subgroup Tropical and sub-tropical fruit</w:t>
            </w:r>
            <w:r>
              <w:rPr>
                <w:color w:val="000000" w:themeColor="text1"/>
                <w:sz w:val="20"/>
                <w:szCs w:val="20"/>
              </w:rPr>
              <w:t>—inedible peel - Smooth Peel – l</w:t>
            </w:r>
            <w:r w:rsidRPr="0030519F">
              <w:rPr>
                <w:color w:val="000000" w:themeColor="text1"/>
                <w:sz w:val="20"/>
                <w:szCs w:val="20"/>
              </w:rPr>
              <w:t>arge</w:t>
            </w:r>
            <w:r>
              <w:rPr>
                <w:color w:val="000000" w:themeColor="text1"/>
                <w:sz w:val="20"/>
                <w:szCs w:val="20"/>
              </w:rPr>
              <w:t>)</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Pitaya (Dragon fruit) (</w:t>
            </w:r>
            <w:r w:rsidRPr="0030519F">
              <w:rPr>
                <w:color w:val="000000" w:themeColor="text1"/>
                <w:sz w:val="20"/>
                <w:szCs w:val="20"/>
              </w:rPr>
              <w:t xml:space="preserve">Subgroup Tropical and sub-tropical fruit—inedible peel </w:t>
            </w:r>
            <w:r>
              <w:rPr>
                <w:color w:val="000000" w:themeColor="text1"/>
                <w:sz w:val="20"/>
                <w:szCs w:val="20"/>
              </w:rPr>
              <w:t>– c</w:t>
            </w:r>
            <w:r w:rsidRPr="0030519F">
              <w:rPr>
                <w:color w:val="000000" w:themeColor="text1"/>
                <w:sz w:val="20"/>
                <w:szCs w:val="20"/>
              </w:rPr>
              <w:t>actus</w:t>
            </w:r>
            <w:r>
              <w:rPr>
                <w:color w:val="000000" w:themeColor="text1"/>
                <w:sz w:val="20"/>
                <w:szCs w:val="20"/>
              </w:rPr>
              <w:t>)</w:t>
            </w:r>
          </w:p>
          <w:p w:rsidR="00EA7385" w:rsidRPr="00870D28" w:rsidRDefault="00EA7385" w:rsidP="00EA7385">
            <w:pPr>
              <w:pStyle w:val="ListParagraph"/>
              <w:numPr>
                <w:ilvl w:val="0"/>
                <w:numId w:val="8"/>
              </w:numPr>
              <w:rPr>
                <w:color w:val="000000" w:themeColor="text1"/>
                <w:sz w:val="20"/>
                <w:szCs w:val="20"/>
              </w:rPr>
            </w:pPr>
            <w:r>
              <w:rPr>
                <w:color w:val="000000" w:themeColor="text1"/>
                <w:sz w:val="20"/>
                <w:szCs w:val="20"/>
              </w:rPr>
              <w:t>Monstera (</w:t>
            </w:r>
            <w:r w:rsidRPr="0030519F">
              <w:rPr>
                <w:color w:val="000000" w:themeColor="text1"/>
                <w:sz w:val="20"/>
                <w:szCs w:val="20"/>
              </w:rPr>
              <w:t xml:space="preserve">Subgroup Tropical and sub-tropical fruit—inedible peel </w:t>
            </w:r>
            <w:r>
              <w:rPr>
                <w:color w:val="000000" w:themeColor="text1"/>
                <w:sz w:val="20"/>
                <w:szCs w:val="20"/>
              </w:rPr>
              <w:t>– v</w:t>
            </w:r>
            <w:r w:rsidRPr="0030519F">
              <w:rPr>
                <w:color w:val="000000" w:themeColor="text1"/>
                <w:sz w:val="20"/>
                <w:szCs w:val="20"/>
              </w:rPr>
              <w:t>ines</w:t>
            </w:r>
            <w:r>
              <w:rPr>
                <w:color w:val="000000" w:themeColor="text1"/>
                <w:sz w:val="20"/>
                <w:szCs w:val="20"/>
              </w:rPr>
              <w:t>)</w:t>
            </w:r>
          </w:p>
        </w:tc>
      </w:tr>
      <w:tr w:rsidR="0002329C" w:rsidRPr="002B2B32" w:rsidTr="0002329C">
        <w:tc>
          <w:tcPr>
            <w:tcW w:w="2122" w:type="dxa"/>
            <w:tcBorders>
              <w:bottom w:val="nil"/>
            </w:tcBorders>
          </w:tcPr>
          <w:p w:rsidR="0002329C" w:rsidRPr="00F52435" w:rsidRDefault="0002329C" w:rsidP="00414038">
            <w:pPr>
              <w:rPr>
                <w:color w:val="000000" w:themeColor="text1"/>
                <w:sz w:val="20"/>
                <w:szCs w:val="20"/>
              </w:rPr>
            </w:pPr>
            <w:r>
              <w:rPr>
                <w:color w:val="000000" w:themeColor="text1"/>
                <w:sz w:val="20"/>
                <w:szCs w:val="20"/>
              </w:rPr>
              <w:lastRenderedPageBreak/>
              <w:t>Reclassified commodities</w:t>
            </w:r>
          </w:p>
          <w:p w:rsidR="0002329C" w:rsidRPr="00F52435" w:rsidRDefault="0002329C" w:rsidP="00414038">
            <w:pPr>
              <w:rPr>
                <w:color w:val="000000" w:themeColor="text1"/>
                <w:sz w:val="20"/>
                <w:szCs w:val="20"/>
              </w:rPr>
            </w:pPr>
          </w:p>
        </w:tc>
        <w:tc>
          <w:tcPr>
            <w:tcW w:w="3118" w:type="dxa"/>
          </w:tcPr>
          <w:p w:rsidR="0002329C" w:rsidRPr="00F52435" w:rsidRDefault="0002329C" w:rsidP="00414038">
            <w:pPr>
              <w:rPr>
                <w:color w:val="000000" w:themeColor="text1"/>
                <w:sz w:val="20"/>
                <w:szCs w:val="20"/>
              </w:rPr>
            </w:pPr>
            <w:r>
              <w:rPr>
                <w:sz w:val="20"/>
                <w:szCs w:val="20"/>
              </w:rPr>
              <w:t>One</w:t>
            </w:r>
            <w:r w:rsidRPr="00777BB2">
              <w:rPr>
                <w:sz w:val="20"/>
                <w:szCs w:val="20"/>
              </w:rPr>
              <w:t xml:space="preserve"> commod</w:t>
            </w:r>
            <w:r>
              <w:rPr>
                <w:sz w:val="20"/>
                <w:szCs w:val="20"/>
              </w:rPr>
              <w:t>ity has</w:t>
            </w:r>
            <w:r w:rsidRPr="00777BB2">
              <w:rPr>
                <w:sz w:val="20"/>
                <w:szCs w:val="20"/>
              </w:rPr>
              <w:t xml:space="preserve"> be</w:t>
            </w:r>
            <w:r>
              <w:rPr>
                <w:sz w:val="20"/>
                <w:szCs w:val="20"/>
              </w:rPr>
              <w:t>en</w:t>
            </w:r>
            <w:r w:rsidRPr="00777BB2">
              <w:rPr>
                <w:sz w:val="20"/>
                <w:szCs w:val="20"/>
              </w:rPr>
              <w:t xml:space="preserve"> reclassified from Trop</w:t>
            </w:r>
            <w:r>
              <w:rPr>
                <w:sz w:val="20"/>
                <w:szCs w:val="20"/>
              </w:rPr>
              <w:t xml:space="preserve">ical and sub-tropical fruit – </w:t>
            </w:r>
            <w:r w:rsidRPr="00777BB2">
              <w:rPr>
                <w:sz w:val="20"/>
                <w:szCs w:val="20"/>
              </w:rPr>
              <w:t>edible pe</w:t>
            </w:r>
            <w:r>
              <w:rPr>
                <w:sz w:val="20"/>
                <w:szCs w:val="20"/>
              </w:rPr>
              <w:t>el to align with Codex and APVMA.</w:t>
            </w:r>
            <w:r w:rsidRPr="00777BB2">
              <w:rPr>
                <w:sz w:val="20"/>
                <w:szCs w:val="20"/>
              </w:rPr>
              <w:t xml:space="preserve"> </w:t>
            </w:r>
          </w:p>
        </w:tc>
        <w:tc>
          <w:tcPr>
            <w:tcW w:w="3820" w:type="dxa"/>
          </w:tcPr>
          <w:p w:rsidR="0002329C" w:rsidRPr="002B2B32" w:rsidRDefault="0002329C" w:rsidP="00EA7385">
            <w:pPr>
              <w:pStyle w:val="ListParagraph"/>
              <w:numPr>
                <w:ilvl w:val="0"/>
                <w:numId w:val="8"/>
              </w:numPr>
              <w:rPr>
                <w:color w:val="000000" w:themeColor="text1"/>
                <w:sz w:val="20"/>
                <w:szCs w:val="20"/>
              </w:rPr>
            </w:pPr>
            <w:r w:rsidRPr="00A73E94">
              <w:rPr>
                <w:color w:val="000000" w:themeColor="text1"/>
                <w:sz w:val="20"/>
                <w:szCs w:val="20"/>
              </w:rPr>
              <w:t>Tamarillo (Tree tomato</w:t>
            </w:r>
            <w:r>
              <w:rPr>
                <w:color w:val="000000" w:themeColor="text1"/>
                <w:sz w:val="20"/>
                <w:szCs w:val="20"/>
              </w:rPr>
              <w:t>)</w:t>
            </w:r>
            <w:r w:rsidDel="00A73E94">
              <w:rPr>
                <w:color w:val="000000" w:themeColor="text1"/>
                <w:sz w:val="20"/>
                <w:szCs w:val="20"/>
              </w:rPr>
              <w:t xml:space="preserve"> </w:t>
            </w:r>
            <w:r>
              <w:rPr>
                <w:color w:val="000000" w:themeColor="text1"/>
                <w:sz w:val="20"/>
                <w:szCs w:val="20"/>
              </w:rPr>
              <w:t>(</w:t>
            </w:r>
            <w:r w:rsidRPr="006315A9">
              <w:rPr>
                <w:color w:val="000000" w:themeColor="text1"/>
                <w:sz w:val="20"/>
                <w:szCs w:val="20"/>
              </w:rPr>
              <w:t>Subgroup Tropical and sub-tropical fruit</w:t>
            </w:r>
            <w:r>
              <w:rPr>
                <w:color w:val="000000" w:themeColor="text1"/>
                <w:sz w:val="20"/>
                <w:szCs w:val="20"/>
              </w:rPr>
              <w:t>—inedible peel - Smooth Peel – l</w:t>
            </w:r>
            <w:r w:rsidRPr="006315A9">
              <w:rPr>
                <w:color w:val="000000" w:themeColor="text1"/>
                <w:sz w:val="20"/>
                <w:szCs w:val="20"/>
              </w:rPr>
              <w:t>arge</w:t>
            </w:r>
            <w:r>
              <w:rPr>
                <w:color w:val="000000" w:themeColor="text1"/>
                <w:sz w:val="20"/>
                <w:szCs w:val="20"/>
              </w:rPr>
              <w:t>)</w:t>
            </w:r>
          </w:p>
        </w:tc>
      </w:tr>
      <w:tr w:rsidR="0002329C" w:rsidRPr="002B2B32" w:rsidTr="0002329C">
        <w:tc>
          <w:tcPr>
            <w:tcW w:w="2122" w:type="dxa"/>
            <w:tcBorders>
              <w:top w:val="nil"/>
            </w:tcBorders>
          </w:tcPr>
          <w:p w:rsidR="0002329C" w:rsidRDefault="0002329C" w:rsidP="00414038">
            <w:pPr>
              <w:rPr>
                <w:color w:val="000000" w:themeColor="text1"/>
                <w:sz w:val="20"/>
                <w:szCs w:val="20"/>
              </w:rPr>
            </w:pPr>
          </w:p>
        </w:tc>
        <w:tc>
          <w:tcPr>
            <w:tcW w:w="3118" w:type="dxa"/>
          </w:tcPr>
          <w:p w:rsidR="0002329C" w:rsidRDefault="0002329C" w:rsidP="00414038">
            <w:pPr>
              <w:rPr>
                <w:sz w:val="20"/>
                <w:szCs w:val="20"/>
              </w:rPr>
            </w:pPr>
            <w:r>
              <w:rPr>
                <w:sz w:val="20"/>
                <w:szCs w:val="20"/>
              </w:rPr>
              <w:t>One existing commodity, Sentul has been reclassified to a different group within the proposed draft to align with Codex and APVMA.</w:t>
            </w:r>
          </w:p>
          <w:p w:rsidR="0002329C" w:rsidRDefault="0002329C" w:rsidP="00414038">
            <w:pPr>
              <w:rPr>
                <w:sz w:val="20"/>
                <w:szCs w:val="20"/>
              </w:rPr>
            </w:pPr>
          </w:p>
          <w:p w:rsidR="0002329C" w:rsidRDefault="0002329C" w:rsidP="00414038">
            <w:pPr>
              <w:rPr>
                <w:sz w:val="20"/>
                <w:szCs w:val="20"/>
              </w:rPr>
            </w:pPr>
            <w:r>
              <w:rPr>
                <w:sz w:val="20"/>
                <w:szCs w:val="20"/>
              </w:rPr>
              <w:t xml:space="preserve">Tonka bean has already been classified as a Spice in the current Schedule 22. </w:t>
            </w:r>
          </w:p>
          <w:p w:rsidR="0002329C" w:rsidRPr="00F52435" w:rsidRDefault="0002329C" w:rsidP="00414038">
            <w:pPr>
              <w:rPr>
                <w:color w:val="000000" w:themeColor="text1"/>
                <w:sz w:val="20"/>
                <w:szCs w:val="20"/>
              </w:rPr>
            </w:pPr>
            <w:r>
              <w:rPr>
                <w:sz w:val="20"/>
                <w:szCs w:val="20"/>
              </w:rPr>
              <w:t>These have been removed from this group.</w:t>
            </w:r>
          </w:p>
        </w:tc>
        <w:tc>
          <w:tcPr>
            <w:tcW w:w="3820" w:type="dxa"/>
          </w:tcPr>
          <w:p w:rsidR="0002329C" w:rsidRDefault="0002329C" w:rsidP="00EA7385">
            <w:pPr>
              <w:pStyle w:val="ListParagraph"/>
              <w:numPr>
                <w:ilvl w:val="0"/>
                <w:numId w:val="8"/>
              </w:numPr>
              <w:rPr>
                <w:color w:val="000000" w:themeColor="text1"/>
                <w:sz w:val="20"/>
                <w:szCs w:val="20"/>
              </w:rPr>
            </w:pPr>
            <w:r>
              <w:rPr>
                <w:color w:val="000000" w:themeColor="text1"/>
                <w:sz w:val="20"/>
                <w:szCs w:val="20"/>
              </w:rPr>
              <w:t xml:space="preserve">Sentul (reclassified as </w:t>
            </w:r>
            <w:r w:rsidRPr="001A7B8D">
              <w:rPr>
                <w:color w:val="000000" w:themeColor="text1"/>
                <w:sz w:val="20"/>
                <w:szCs w:val="20"/>
              </w:rPr>
              <w:t>Trop</w:t>
            </w:r>
            <w:r>
              <w:rPr>
                <w:color w:val="000000" w:themeColor="text1"/>
                <w:sz w:val="20"/>
                <w:szCs w:val="20"/>
              </w:rPr>
              <w:t xml:space="preserve">ical and sub-tropical fruit – </w:t>
            </w:r>
            <w:r w:rsidRPr="001A7B8D">
              <w:rPr>
                <w:color w:val="000000" w:themeColor="text1"/>
                <w:sz w:val="20"/>
                <w:szCs w:val="20"/>
              </w:rPr>
              <w:t>edible peel</w:t>
            </w:r>
            <w:r>
              <w:rPr>
                <w:color w:val="000000" w:themeColor="text1"/>
                <w:sz w:val="20"/>
                <w:szCs w:val="20"/>
              </w:rPr>
              <w:t>)</w:t>
            </w:r>
          </w:p>
          <w:p w:rsidR="0002329C" w:rsidRDefault="0002329C" w:rsidP="00EA7385">
            <w:pPr>
              <w:pStyle w:val="ListParagraph"/>
              <w:numPr>
                <w:ilvl w:val="0"/>
                <w:numId w:val="8"/>
              </w:numPr>
              <w:rPr>
                <w:color w:val="000000" w:themeColor="text1"/>
                <w:sz w:val="20"/>
                <w:szCs w:val="20"/>
              </w:rPr>
            </w:pPr>
            <w:r>
              <w:rPr>
                <w:color w:val="000000" w:themeColor="text1"/>
                <w:sz w:val="20"/>
                <w:szCs w:val="20"/>
              </w:rPr>
              <w:t>Tonka bean (already classified as a Spice)</w:t>
            </w:r>
          </w:p>
        </w:tc>
      </w:tr>
      <w:tr w:rsidR="00EA7385" w:rsidRPr="00EF5310" w:rsidTr="00414038">
        <w:tc>
          <w:tcPr>
            <w:tcW w:w="2122" w:type="dxa"/>
          </w:tcPr>
          <w:p w:rsidR="00EA7385" w:rsidRDefault="00EA7385" w:rsidP="00414038">
            <w:pPr>
              <w:rPr>
                <w:color w:val="000000" w:themeColor="text1"/>
                <w:sz w:val="20"/>
                <w:szCs w:val="20"/>
              </w:rPr>
            </w:pPr>
            <w:r>
              <w:rPr>
                <w:color w:val="000000" w:themeColor="text1"/>
                <w:sz w:val="20"/>
                <w:szCs w:val="20"/>
              </w:rPr>
              <w:t>Alternate names for the commodities</w:t>
            </w:r>
          </w:p>
        </w:tc>
        <w:tc>
          <w:tcPr>
            <w:tcW w:w="3118" w:type="dxa"/>
          </w:tcPr>
          <w:p w:rsidR="00EA7385" w:rsidRDefault="00EA7385" w:rsidP="006C2144">
            <w:pPr>
              <w:rPr>
                <w:color w:val="000000" w:themeColor="text1"/>
                <w:sz w:val="20"/>
                <w:szCs w:val="20"/>
              </w:rPr>
            </w:pPr>
            <w:r>
              <w:rPr>
                <w:color w:val="000000" w:themeColor="text1"/>
                <w:sz w:val="20"/>
                <w:szCs w:val="20"/>
              </w:rPr>
              <w:t>Alternate names are included to align with the commodity list in Schedule 20, APVMA and the Codex classification</w:t>
            </w:r>
          </w:p>
        </w:tc>
        <w:tc>
          <w:tcPr>
            <w:tcW w:w="3820" w:type="dxa"/>
          </w:tcPr>
          <w:p w:rsidR="00EA7385" w:rsidRPr="00C77A1F" w:rsidRDefault="00EA7385" w:rsidP="00EA7385">
            <w:pPr>
              <w:pStyle w:val="ListParagraph"/>
              <w:numPr>
                <w:ilvl w:val="0"/>
                <w:numId w:val="8"/>
              </w:numPr>
              <w:rPr>
                <w:sz w:val="20"/>
                <w:szCs w:val="20"/>
              </w:rPr>
            </w:pPr>
            <w:r w:rsidRPr="00C77A1F">
              <w:rPr>
                <w:sz w:val="20"/>
                <w:szCs w:val="20"/>
              </w:rPr>
              <w:t>Plantain has been replaced with banana</w:t>
            </w:r>
            <w:r>
              <w:rPr>
                <w:sz w:val="20"/>
                <w:szCs w:val="20"/>
              </w:rPr>
              <w:t xml:space="preserve"> (</w:t>
            </w:r>
            <w:r w:rsidRPr="00870D28">
              <w:rPr>
                <w:sz w:val="20"/>
                <w:szCs w:val="20"/>
              </w:rPr>
              <w:t>Subgroup Tropical and sub-tropical fruit</w:t>
            </w:r>
            <w:r>
              <w:rPr>
                <w:sz w:val="20"/>
                <w:szCs w:val="20"/>
              </w:rPr>
              <w:t>—inedible peel - Smooth Peel – l</w:t>
            </w:r>
            <w:r w:rsidRPr="00870D28">
              <w:rPr>
                <w:sz w:val="20"/>
                <w:szCs w:val="20"/>
              </w:rPr>
              <w:t>arge</w:t>
            </w:r>
            <w:r>
              <w:rPr>
                <w:sz w:val="20"/>
                <w:szCs w:val="20"/>
              </w:rPr>
              <w:t>)</w:t>
            </w:r>
          </w:p>
          <w:p w:rsidR="00EA7385" w:rsidRDefault="00EA7385" w:rsidP="00EA7385">
            <w:pPr>
              <w:pStyle w:val="ListParagraph"/>
              <w:numPr>
                <w:ilvl w:val="0"/>
                <w:numId w:val="8"/>
              </w:numPr>
              <w:rPr>
                <w:sz w:val="20"/>
                <w:szCs w:val="20"/>
              </w:rPr>
            </w:pPr>
            <w:r w:rsidRPr="00C77A1F">
              <w:rPr>
                <w:color w:val="000000" w:themeColor="text1"/>
                <w:sz w:val="20"/>
                <w:szCs w:val="20"/>
              </w:rPr>
              <w:t>Litchi (Lychee)</w:t>
            </w:r>
            <w:r w:rsidRPr="00C77A1F">
              <w:rPr>
                <w:sz w:val="20"/>
                <w:szCs w:val="20"/>
              </w:rPr>
              <w:t xml:space="preserve"> (Subgroup Tropical and sub-</w:t>
            </w:r>
            <w:r>
              <w:rPr>
                <w:sz w:val="20"/>
                <w:szCs w:val="20"/>
              </w:rPr>
              <w:t>tropical fruit—inedible peel – s</w:t>
            </w:r>
            <w:r w:rsidRPr="00C77A1F">
              <w:rPr>
                <w:sz w:val="20"/>
                <w:szCs w:val="20"/>
              </w:rPr>
              <w:t>mall)</w:t>
            </w:r>
          </w:p>
          <w:p w:rsidR="00EA7385" w:rsidRPr="00EF5310" w:rsidRDefault="00EA7385" w:rsidP="00EA7385">
            <w:pPr>
              <w:pStyle w:val="ListParagraph"/>
              <w:numPr>
                <w:ilvl w:val="0"/>
                <w:numId w:val="8"/>
              </w:numPr>
              <w:rPr>
                <w:sz w:val="20"/>
                <w:szCs w:val="20"/>
              </w:rPr>
            </w:pPr>
            <w:r w:rsidRPr="0030519F">
              <w:rPr>
                <w:sz w:val="20"/>
                <w:szCs w:val="20"/>
              </w:rPr>
              <w:t>Prickly pear (Cactus fruit)</w:t>
            </w:r>
            <w:r>
              <w:rPr>
                <w:sz w:val="20"/>
                <w:szCs w:val="20"/>
              </w:rPr>
              <w:t xml:space="preserve"> (Subgroup </w:t>
            </w:r>
            <w:r w:rsidRPr="0030519F">
              <w:rPr>
                <w:sz w:val="20"/>
                <w:szCs w:val="20"/>
              </w:rPr>
              <w:t xml:space="preserve">Tropical and sub-tropical fruit—inedible peel </w:t>
            </w:r>
            <w:r>
              <w:rPr>
                <w:sz w:val="20"/>
                <w:szCs w:val="20"/>
              </w:rPr>
              <w:t>– c</w:t>
            </w:r>
            <w:r w:rsidRPr="0030519F">
              <w:rPr>
                <w:sz w:val="20"/>
                <w:szCs w:val="20"/>
              </w:rPr>
              <w:t>actus</w:t>
            </w:r>
            <w:r>
              <w:rPr>
                <w:sz w:val="20"/>
                <w:szCs w:val="20"/>
              </w:rPr>
              <w:t>)</w:t>
            </w:r>
          </w:p>
        </w:tc>
      </w:tr>
      <w:tr w:rsidR="00EA7385" w:rsidRPr="00EF5310" w:rsidTr="00414038">
        <w:tc>
          <w:tcPr>
            <w:tcW w:w="2122" w:type="dxa"/>
          </w:tcPr>
          <w:p w:rsidR="00EA7385" w:rsidRDefault="00EA7385" w:rsidP="00414038">
            <w:pPr>
              <w:rPr>
                <w:color w:val="000000" w:themeColor="text1"/>
                <w:sz w:val="20"/>
                <w:szCs w:val="20"/>
              </w:rPr>
            </w:pPr>
            <w:r>
              <w:rPr>
                <w:color w:val="000000" w:themeColor="text1"/>
                <w:sz w:val="20"/>
                <w:szCs w:val="20"/>
              </w:rPr>
              <w:t>Misspelt commodity names</w:t>
            </w:r>
          </w:p>
        </w:tc>
        <w:tc>
          <w:tcPr>
            <w:tcW w:w="3118" w:type="dxa"/>
          </w:tcPr>
          <w:p w:rsidR="00EA7385" w:rsidRPr="00D50B62" w:rsidRDefault="00EA7385" w:rsidP="006C2144">
            <w:pPr>
              <w:rPr>
                <w:color w:val="000000" w:themeColor="text1"/>
                <w:sz w:val="20"/>
                <w:szCs w:val="20"/>
              </w:rPr>
            </w:pPr>
            <w:r w:rsidRPr="00D50B62">
              <w:rPr>
                <w:color w:val="000000" w:themeColor="text1"/>
                <w:sz w:val="20"/>
                <w:szCs w:val="20"/>
              </w:rPr>
              <w:t xml:space="preserve">Spelling errors have been corrected </w:t>
            </w:r>
          </w:p>
        </w:tc>
        <w:tc>
          <w:tcPr>
            <w:tcW w:w="3820" w:type="dxa"/>
          </w:tcPr>
          <w:p w:rsidR="00EA7385" w:rsidRPr="00D50B62" w:rsidRDefault="00EA7385" w:rsidP="00EA7385">
            <w:pPr>
              <w:pStyle w:val="ListParagraph"/>
              <w:numPr>
                <w:ilvl w:val="0"/>
                <w:numId w:val="8"/>
              </w:numPr>
              <w:rPr>
                <w:sz w:val="20"/>
                <w:szCs w:val="20"/>
              </w:rPr>
            </w:pPr>
            <w:r w:rsidRPr="00D50B62">
              <w:rPr>
                <w:sz w:val="20"/>
                <w:szCs w:val="20"/>
              </w:rPr>
              <w:t xml:space="preserve">Breadfruit (previously Bread fruit), </w:t>
            </w:r>
          </w:p>
          <w:p w:rsidR="00EA7385" w:rsidRPr="00D50B62" w:rsidRDefault="00EA7385" w:rsidP="00EA7385">
            <w:pPr>
              <w:pStyle w:val="ListParagraph"/>
              <w:numPr>
                <w:ilvl w:val="0"/>
                <w:numId w:val="8"/>
              </w:numPr>
              <w:rPr>
                <w:sz w:val="20"/>
                <w:szCs w:val="20"/>
              </w:rPr>
            </w:pPr>
            <w:r w:rsidRPr="00D50B62">
              <w:rPr>
                <w:sz w:val="20"/>
                <w:szCs w:val="20"/>
              </w:rPr>
              <w:t>Elephant apple (previously Elephant fruit)</w:t>
            </w:r>
          </w:p>
          <w:p w:rsidR="00EA7385" w:rsidRPr="00D50B62" w:rsidRDefault="00EA7385" w:rsidP="00EA7385">
            <w:pPr>
              <w:pStyle w:val="ListParagraph"/>
              <w:numPr>
                <w:ilvl w:val="0"/>
                <w:numId w:val="8"/>
              </w:numPr>
              <w:rPr>
                <w:sz w:val="20"/>
                <w:szCs w:val="20"/>
              </w:rPr>
            </w:pPr>
            <w:r w:rsidRPr="00D50B62">
              <w:rPr>
                <w:sz w:val="20"/>
                <w:szCs w:val="20"/>
              </w:rPr>
              <w:t>Mammey apple (previously Mammy apple)</w:t>
            </w:r>
          </w:p>
        </w:tc>
      </w:tr>
      <w:tr w:rsidR="00EA7385" w:rsidRPr="00EF5310" w:rsidTr="00414038">
        <w:tc>
          <w:tcPr>
            <w:tcW w:w="2122" w:type="dxa"/>
          </w:tcPr>
          <w:p w:rsidR="00EA7385" w:rsidRPr="00242EBB" w:rsidRDefault="00EA7385" w:rsidP="00414038">
            <w:pPr>
              <w:rPr>
                <w:color w:val="000000" w:themeColor="text1"/>
                <w:sz w:val="20"/>
                <w:szCs w:val="20"/>
              </w:rPr>
            </w:pPr>
            <w:r w:rsidRPr="00242EBB">
              <w:rPr>
                <w:color w:val="000000" w:themeColor="text1"/>
                <w:sz w:val="20"/>
                <w:szCs w:val="20"/>
              </w:rPr>
              <w:t>Portion of the commodity to which the MRL and ERL apply (and which is analysed)</w:t>
            </w:r>
          </w:p>
        </w:tc>
        <w:tc>
          <w:tcPr>
            <w:tcW w:w="3118" w:type="dxa"/>
          </w:tcPr>
          <w:p w:rsidR="00EA7385" w:rsidRPr="00242EBB" w:rsidRDefault="00EA7385" w:rsidP="006C2144">
            <w:pPr>
              <w:rPr>
                <w:color w:val="000000" w:themeColor="text1"/>
                <w:sz w:val="20"/>
                <w:szCs w:val="20"/>
              </w:rPr>
            </w:pPr>
            <w:r w:rsidRPr="00242EBB">
              <w:rPr>
                <w:color w:val="000000" w:themeColor="text1"/>
                <w:sz w:val="20"/>
                <w:szCs w:val="20"/>
              </w:rPr>
              <w:t xml:space="preserve">Inserted a phrase to align with the Codex portion that is analysed. </w:t>
            </w:r>
            <w:r>
              <w:rPr>
                <w:color w:val="000000" w:themeColor="text1"/>
                <w:sz w:val="20"/>
                <w:szCs w:val="20"/>
              </w:rPr>
              <w:t xml:space="preserve">The </w:t>
            </w:r>
            <w:r w:rsidR="006C2144">
              <w:rPr>
                <w:color w:val="000000" w:themeColor="text1"/>
                <w:sz w:val="20"/>
                <w:szCs w:val="20"/>
              </w:rPr>
              <w:t xml:space="preserve">amendment </w:t>
            </w:r>
            <w:r>
              <w:rPr>
                <w:color w:val="000000" w:themeColor="text1"/>
                <w:sz w:val="20"/>
                <w:szCs w:val="20"/>
              </w:rPr>
              <w:t xml:space="preserve">supports existing qualifiers in this group and will provide greater clarity where an MRL may have been established for a portion of a commodity. Currently unless expressly qualified in Schedule 22, </w:t>
            </w:r>
            <w:r>
              <w:rPr>
                <w:sz w:val="20"/>
                <w:szCs w:val="20"/>
              </w:rPr>
              <w:t xml:space="preserve">the MRL applies to the whole commodity (see </w:t>
            </w:r>
            <w:r w:rsidRPr="00242EBB">
              <w:rPr>
                <w:sz w:val="20"/>
                <w:szCs w:val="20"/>
              </w:rPr>
              <w:t>1.4.2—3 (2) (a).</w:t>
            </w:r>
          </w:p>
        </w:tc>
        <w:tc>
          <w:tcPr>
            <w:tcW w:w="3820" w:type="dxa"/>
          </w:tcPr>
          <w:p w:rsidR="00EA7385" w:rsidRPr="00242EBB" w:rsidRDefault="00EA7385" w:rsidP="00EA7385">
            <w:pPr>
              <w:pStyle w:val="ListParagraph"/>
              <w:numPr>
                <w:ilvl w:val="0"/>
                <w:numId w:val="8"/>
              </w:numPr>
              <w:rPr>
                <w:sz w:val="20"/>
                <w:szCs w:val="20"/>
              </w:rPr>
            </w:pPr>
            <w:r w:rsidRPr="00242EBB">
              <w:rPr>
                <w:sz w:val="20"/>
                <w:szCs w:val="20"/>
              </w:rPr>
              <w:t>‘The whole fruit unless qualified</w:t>
            </w:r>
            <w:r>
              <w:rPr>
                <w:sz w:val="20"/>
                <w:szCs w:val="20"/>
              </w:rPr>
              <w:t>’</w:t>
            </w:r>
            <w:r w:rsidRPr="00242EBB">
              <w:rPr>
                <w:sz w:val="20"/>
                <w:szCs w:val="20"/>
              </w:rPr>
              <w:t>. E.g. banana pulp.</w:t>
            </w:r>
          </w:p>
        </w:tc>
      </w:tr>
      <w:tr w:rsidR="0002329C" w:rsidRPr="00EF5310" w:rsidTr="0002329C">
        <w:tc>
          <w:tcPr>
            <w:tcW w:w="2122" w:type="dxa"/>
          </w:tcPr>
          <w:p w:rsidR="0002329C" w:rsidRPr="00EC58C1" w:rsidRDefault="0002329C" w:rsidP="00414038">
            <w:pPr>
              <w:rPr>
                <w:sz w:val="20"/>
                <w:szCs w:val="20"/>
              </w:rPr>
            </w:pPr>
            <w:r>
              <w:rPr>
                <w:sz w:val="20"/>
                <w:szCs w:val="20"/>
              </w:rPr>
              <w:t>Consequential amendment to Schedule 20</w:t>
            </w:r>
          </w:p>
        </w:tc>
        <w:tc>
          <w:tcPr>
            <w:tcW w:w="6938" w:type="dxa"/>
            <w:gridSpan w:val="2"/>
          </w:tcPr>
          <w:p w:rsidR="0002329C" w:rsidRPr="00D50B62" w:rsidRDefault="0002329C" w:rsidP="00414038">
            <w:pPr>
              <w:rPr>
                <w:sz w:val="20"/>
                <w:szCs w:val="20"/>
              </w:rPr>
            </w:pPr>
            <w:r w:rsidRPr="00D50B62">
              <w:rPr>
                <w:sz w:val="20"/>
                <w:szCs w:val="20"/>
              </w:rPr>
              <w:t>An existing MRL for Monstero is represented by the commodity Monstera. Most likely a spelling error.</w:t>
            </w:r>
          </w:p>
        </w:tc>
      </w:tr>
    </w:tbl>
    <w:p w:rsidR="00EA7385" w:rsidRDefault="0065730A" w:rsidP="00EA7385">
      <w:pPr>
        <w:pStyle w:val="Heading4"/>
        <w:rPr>
          <w:lang w:eastAsia="en-AU"/>
        </w:rPr>
      </w:pPr>
      <w:r>
        <w:rPr>
          <w:lang w:eastAsia="en-AU"/>
        </w:rPr>
        <w:t>2.1.3</w:t>
      </w:r>
      <w:r w:rsidR="00EA7385">
        <w:rPr>
          <w:lang w:eastAsia="en-AU"/>
        </w:rPr>
        <w:t>.2 Vegetables</w:t>
      </w:r>
    </w:p>
    <w:p w:rsidR="00EA7385" w:rsidRDefault="00EA7385" w:rsidP="00EA7385">
      <w:r>
        <w:t xml:space="preserve">The </w:t>
      </w:r>
      <w:r w:rsidR="00FD21D3">
        <w:t xml:space="preserve">new </w:t>
      </w:r>
      <w:r>
        <w:t xml:space="preserve">overall structure for Vegetables </w:t>
      </w:r>
      <w:r w:rsidR="00FD21D3">
        <w:t xml:space="preserve">will </w:t>
      </w:r>
      <w:r>
        <w:t xml:space="preserve">align closely with the structures recently adopted by Codex and the APVMA. In the current version of Schedule 22, vegetable commodities are divided into nine groups. The </w:t>
      </w:r>
      <w:r w:rsidR="00FD21D3">
        <w:t xml:space="preserve">new </w:t>
      </w:r>
      <w:r>
        <w:t xml:space="preserve">structure </w:t>
      </w:r>
      <w:r w:rsidR="00FD21D3">
        <w:t xml:space="preserve">will </w:t>
      </w:r>
      <w:r>
        <w:t>include the same nine groups with a new Edible fungi group. The order of the vegetable groups has changed slightly. The ten groups are:</w:t>
      </w:r>
    </w:p>
    <w:p w:rsidR="00EA7385" w:rsidRDefault="00EA7385" w:rsidP="00EA7385"/>
    <w:p w:rsidR="00EA7385" w:rsidRPr="00DA15FD" w:rsidRDefault="00EA7385" w:rsidP="00EA7385">
      <w:pPr>
        <w:spacing w:after="240"/>
      </w:pPr>
      <w:r w:rsidRPr="00812B91">
        <w:rPr>
          <w:b/>
        </w:rPr>
        <w:t xml:space="preserve">Bulb </w:t>
      </w:r>
      <w:r>
        <w:rPr>
          <w:b/>
        </w:rPr>
        <w:t>v</w:t>
      </w:r>
      <w:r w:rsidRPr="00812B91">
        <w:rPr>
          <w:b/>
        </w:rPr>
        <w:t>egetables</w:t>
      </w:r>
      <w:r>
        <w:t xml:space="preserve"> – The bulb vegetables group has been divided into two subgroups, Bulb Onions and Green Onions, consistent with the structures adopted by Codex and the APVMA. Existing </w:t>
      </w:r>
      <w:r>
        <w:rPr>
          <w:rFonts w:cs="Arial"/>
          <w:color w:val="000000"/>
          <w:szCs w:val="22"/>
          <w:shd w:val="clear" w:color="auto" w:fill="FFFFFF"/>
        </w:rPr>
        <w:t xml:space="preserve">Schedule </w:t>
      </w:r>
      <w:r>
        <w:t xml:space="preserve">22 commodities were retained with the changes outlined in </w:t>
      </w:r>
      <w:hyperlink w:anchor="Table_10" w:history="1">
        <w:r w:rsidRPr="006449A9">
          <w:rPr>
            <w:rStyle w:val="Hyperlink"/>
          </w:rPr>
          <w:t>Table 10</w:t>
        </w:r>
      </w:hyperlink>
      <w:r>
        <w:t>:</w:t>
      </w:r>
    </w:p>
    <w:p w:rsidR="00EA7385" w:rsidRPr="000B1275" w:rsidRDefault="00EA7385" w:rsidP="00EA7385">
      <w:pPr>
        <w:pStyle w:val="FSTableHeading"/>
        <w:spacing w:after="120"/>
        <w:jc w:val="left"/>
        <w:rPr>
          <w:sz w:val="22"/>
        </w:rPr>
      </w:pPr>
      <w:r w:rsidRPr="000B1275">
        <w:rPr>
          <w:sz w:val="22"/>
        </w:rPr>
        <w:lastRenderedPageBreak/>
        <w:t xml:space="preserve">Table 10: </w:t>
      </w:r>
      <w:r w:rsidR="00712372">
        <w:rPr>
          <w:sz w:val="22"/>
        </w:rPr>
        <w:t>C</w:t>
      </w:r>
      <w:r w:rsidRPr="000B1275">
        <w:rPr>
          <w:sz w:val="22"/>
        </w:rPr>
        <w:t>hanges to Schedule 22 –</w:t>
      </w:r>
      <w:r>
        <w:rPr>
          <w:sz w:val="22"/>
        </w:rPr>
        <w:t xml:space="preserve"> </w:t>
      </w:r>
      <w:r w:rsidRPr="000B1275">
        <w:rPr>
          <w:sz w:val="22"/>
        </w:rPr>
        <w:t>Bulb vegetables group</w:t>
      </w:r>
    </w:p>
    <w:tbl>
      <w:tblPr>
        <w:tblStyle w:val="TableGrid"/>
        <w:tblW w:w="0" w:type="auto"/>
        <w:tblLook w:val="04A0" w:firstRow="1" w:lastRow="0" w:firstColumn="1" w:lastColumn="0" w:noHBand="0" w:noVBand="1"/>
        <w:tblCaption w:val="Table 10: Proposed changes to Schedule 22 (Group: Bulb vegetables)"/>
        <w:tblDescription w:val="Table shows 3 columns with proposed changes, reason for change and commodities/change for bulb vegetables"/>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6C2144">
            <w:pPr>
              <w:rPr>
                <w:b/>
                <w:color w:val="0070C0"/>
                <w:szCs w:val="22"/>
              </w:rPr>
            </w:pPr>
            <w:bookmarkStart w:id="30" w:name="Table_10"/>
            <w:bookmarkEnd w:id="30"/>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EA7385" w:rsidP="006C2144">
            <w:pPr>
              <w:rPr>
                <w:color w:val="000000" w:themeColor="text1"/>
                <w:sz w:val="20"/>
                <w:szCs w:val="20"/>
              </w:rPr>
            </w:pPr>
            <w:r w:rsidRPr="00BA30DE">
              <w:rPr>
                <w:color w:val="000000" w:themeColor="text1"/>
                <w:sz w:val="20"/>
                <w:szCs w:val="20"/>
              </w:rPr>
              <w:t xml:space="preserve">New subgroups to align with </w:t>
            </w:r>
            <w:r>
              <w:rPr>
                <w:color w:val="000000" w:themeColor="text1"/>
                <w:sz w:val="20"/>
                <w:szCs w:val="20"/>
              </w:rPr>
              <w:t xml:space="preserve">the updated Codex classification and the </w:t>
            </w:r>
            <w:r w:rsidRPr="00BA30DE">
              <w:rPr>
                <w:color w:val="000000" w:themeColor="text1"/>
                <w:sz w:val="20"/>
                <w:szCs w:val="20"/>
              </w:rPr>
              <w:t>APVMA</w:t>
            </w:r>
            <w:r>
              <w:rPr>
                <w:color w:val="000000" w:themeColor="text1"/>
                <w:sz w:val="20"/>
                <w:szCs w:val="20"/>
              </w:rPr>
              <w:t xml:space="preserve"> crop groups</w:t>
            </w:r>
          </w:p>
        </w:tc>
        <w:tc>
          <w:tcPr>
            <w:tcW w:w="3118" w:type="dxa"/>
          </w:tcPr>
          <w:p w:rsidR="00EA7385" w:rsidRPr="00BA30DE" w:rsidRDefault="00EA7385" w:rsidP="00986E83">
            <w:pPr>
              <w:rPr>
                <w:color w:val="000000" w:themeColor="text1"/>
                <w:sz w:val="20"/>
                <w:szCs w:val="20"/>
              </w:rPr>
            </w:pPr>
            <w:r>
              <w:rPr>
                <w:color w:val="000000" w:themeColor="text1"/>
                <w:sz w:val="20"/>
                <w:szCs w:val="20"/>
              </w:rPr>
              <w:t>Two</w:t>
            </w:r>
            <w:r w:rsidRPr="0054427E">
              <w:rPr>
                <w:color w:val="000000" w:themeColor="text1"/>
                <w:sz w:val="20"/>
                <w:szCs w:val="20"/>
              </w:rPr>
              <w:t xml:space="preserve"> new subgroups to </w:t>
            </w:r>
            <w:r w:rsidR="006C2144">
              <w:rPr>
                <w:color w:val="000000" w:themeColor="text1"/>
                <w:sz w:val="20"/>
                <w:szCs w:val="20"/>
              </w:rPr>
              <w:t>impr</w:t>
            </w:r>
            <w:r w:rsidR="00986E83">
              <w:rPr>
                <w:color w:val="000000" w:themeColor="text1"/>
                <w:sz w:val="20"/>
                <w:szCs w:val="20"/>
              </w:rPr>
              <w:t>o</w:t>
            </w:r>
            <w:r w:rsidR="006C2144">
              <w:rPr>
                <w:color w:val="000000" w:themeColor="text1"/>
                <w:sz w:val="20"/>
                <w:szCs w:val="20"/>
              </w:rPr>
              <w:t>ve</w:t>
            </w:r>
            <w:r w:rsidR="006C2144"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sidRPr="003B0FCD">
              <w:rPr>
                <w:color w:val="000000" w:themeColor="text1"/>
                <w:sz w:val="20"/>
                <w:szCs w:val="20"/>
              </w:rPr>
              <w:t>Subgroup Bulb Onions</w:t>
            </w:r>
          </w:p>
          <w:p w:rsidR="00EA7385" w:rsidRPr="00BA30DE" w:rsidRDefault="00EA7385" w:rsidP="00EA7385">
            <w:pPr>
              <w:pStyle w:val="ListParagraph"/>
              <w:numPr>
                <w:ilvl w:val="0"/>
                <w:numId w:val="8"/>
              </w:numPr>
              <w:rPr>
                <w:color w:val="000000" w:themeColor="text1"/>
                <w:sz w:val="20"/>
                <w:szCs w:val="20"/>
              </w:rPr>
            </w:pPr>
            <w:r w:rsidRPr="003B0FCD">
              <w:rPr>
                <w:color w:val="000000" w:themeColor="text1"/>
                <w:sz w:val="20"/>
                <w:szCs w:val="20"/>
              </w:rPr>
              <w:t>Subgroup Green Onions</w:t>
            </w:r>
          </w:p>
        </w:tc>
      </w:tr>
      <w:tr w:rsidR="00EA7385" w:rsidRPr="00BA30DE" w:rsidTr="00414038">
        <w:tc>
          <w:tcPr>
            <w:tcW w:w="2122" w:type="dxa"/>
            <w:tcBorders>
              <w:bottom w:val="single" w:sz="4" w:space="0" w:color="000000"/>
            </w:tcBorders>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t>
            </w:r>
            <w:r>
              <w:rPr>
                <w:color w:val="000000" w:themeColor="text1"/>
                <w:sz w:val="20"/>
                <w:szCs w:val="20"/>
              </w:rPr>
              <w:t>the Codex classification and the APVMA crop groups</w:t>
            </w:r>
            <w:r w:rsidRPr="00BA30DE">
              <w:rPr>
                <w:color w:val="000000" w:themeColor="text1"/>
                <w:sz w:val="20"/>
                <w:szCs w:val="20"/>
              </w:rPr>
              <w:t xml:space="preserve">. </w:t>
            </w:r>
          </w:p>
        </w:tc>
        <w:tc>
          <w:tcPr>
            <w:tcW w:w="3118" w:type="dxa"/>
            <w:tcBorders>
              <w:bottom w:val="single" w:sz="4" w:space="0" w:color="000000"/>
            </w:tcBorders>
          </w:tcPr>
          <w:p w:rsidR="00EA7385" w:rsidRDefault="00EA7385" w:rsidP="00414038">
            <w:pPr>
              <w:rPr>
                <w:sz w:val="20"/>
                <w:szCs w:val="20"/>
              </w:rPr>
            </w:pPr>
            <w:r>
              <w:rPr>
                <w:sz w:val="20"/>
                <w:szCs w:val="20"/>
              </w:rPr>
              <w:t xml:space="preserve">Codex and the APVMA classify chives as a bulb vegetable (alliums). </w:t>
            </w:r>
          </w:p>
          <w:p w:rsidR="00EA7385" w:rsidRDefault="00EA7385" w:rsidP="00414038">
            <w:pPr>
              <w:rPr>
                <w:sz w:val="20"/>
                <w:szCs w:val="20"/>
              </w:rPr>
            </w:pPr>
            <w:r>
              <w:rPr>
                <w:sz w:val="20"/>
                <w:szCs w:val="20"/>
              </w:rPr>
              <w:t>U</w:t>
            </w:r>
            <w:r w:rsidRPr="00B8510B">
              <w:rPr>
                <w:sz w:val="20"/>
                <w:szCs w:val="20"/>
              </w:rPr>
              <w:t>nder the amended Schedule 22 chives</w:t>
            </w:r>
            <w:r>
              <w:rPr>
                <w:sz w:val="20"/>
                <w:szCs w:val="20"/>
              </w:rPr>
              <w:t xml:space="preserve"> are also </w:t>
            </w:r>
            <w:r w:rsidRPr="00B8510B">
              <w:rPr>
                <w:sz w:val="20"/>
                <w:szCs w:val="20"/>
              </w:rPr>
              <w:t>classified as a bulb</w:t>
            </w:r>
            <w:r>
              <w:rPr>
                <w:sz w:val="20"/>
                <w:szCs w:val="20"/>
              </w:rPr>
              <w:t xml:space="preserve"> vegetable</w:t>
            </w:r>
            <w:r w:rsidRPr="00B8510B">
              <w:rPr>
                <w:sz w:val="20"/>
                <w:szCs w:val="20"/>
              </w:rPr>
              <w:t xml:space="preserve">. </w:t>
            </w:r>
          </w:p>
          <w:p w:rsidR="00EA7385" w:rsidRDefault="00EA7385" w:rsidP="00414038">
            <w:pPr>
              <w:rPr>
                <w:sz w:val="20"/>
                <w:szCs w:val="20"/>
              </w:rPr>
            </w:pPr>
          </w:p>
          <w:p w:rsidR="00EA7385" w:rsidRPr="00DC72AB" w:rsidRDefault="00EA7385" w:rsidP="00414038">
            <w:pPr>
              <w:rPr>
                <w:sz w:val="20"/>
                <w:szCs w:val="20"/>
              </w:rPr>
            </w:pPr>
            <w:r>
              <w:rPr>
                <w:sz w:val="20"/>
                <w:szCs w:val="20"/>
              </w:rPr>
              <w:t xml:space="preserve">Chives are currently listed in Schedule 22 as a herb. </w:t>
            </w:r>
            <w:r w:rsidRPr="00B8510B">
              <w:rPr>
                <w:sz w:val="20"/>
                <w:szCs w:val="20"/>
              </w:rPr>
              <w:t xml:space="preserve">Therefore </w:t>
            </w:r>
            <w:r>
              <w:rPr>
                <w:sz w:val="20"/>
                <w:szCs w:val="20"/>
              </w:rPr>
              <w:t>an</w:t>
            </w:r>
            <w:r w:rsidRPr="00B8510B">
              <w:rPr>
                <w:sz w:val="20"/>
                <w:szCs w:val="20"/>
              </w:rPr>
              <w:t xml:space="preserve"> amend</w:t>
            </w:r>
            <w:r>
              <w:rPr>
                <w:sz w:val="20"/>
                <w:szCs w:val="20"/>
              </w:rPr>
              <w:t>ment to</w:t>
            </w:r>
            <w:r w:rsidRPr="00B8510B">
              <w:rPr>
                <w:sz w:val="20"/>
                <w:szCs w:val="20"/>
              </w:rPr>
              <w:t xml:space="preserve"> </w:t>
            </w:r>
            <w:r>
              <w:rPr>
                <w:sz w:val="20"/>
                <w:szCs w:val="20"/>
              </w:rPr>
              <w:t xml:space="preserve">the </w:t>
            </w:r>
            <w:r w:rsidRPr="00B8510B">
              <w:rPr>
                <w:sz w:val="20"/>
                <w:szCs w:val="20"/>
              </w:rPr>
              <w:t>1.5.3 permis</w:t>
            </w:r>
            <w:r>
              <w:rPr>
                <w:sz w:val="20"/>
                <w:szCs w:val="20"/>
              </w:rPr>
              <w:t>s</w:t>
            </w:r>
            <w:r w:rsidRPr="00B8510B">
              <w:rPr>
                <w:sz w:val="20"/>
                <w:szCs w:val="20"/>
              </w:rPr>
              <w:t xml:space="preserve">ions relating to herbs </w:t>
            </w:r>
            <w:r>
              <w:rPr>
                <w:sz w:val="20"/>
                <w:szCs w:val="20"/>
              </w:rPr>
              <w:t xml:space="preserve">is required </w:t>
            </w:r>
            <w:r w:rsidRPr="00B8510B">
              <w:rPr>
                <w:sz w:val="20"/>
                <w:szCs w:val="20"/>
              </w:rPr>
              <w:t>to ensure that these continue to apply to chives</w:t>
            </w:r>
            <w:r>
              <w:rPr>
                <w:sz w:val="20"/>
                <w:szCs w:val="20"/>
              </w:rPr>
              <w:t>.</w:t>
            </w:r>
          </w:p>
        </w:tc>
        <w:tc>
          <w:tcPr>
            <w:tcW w:w="3820" w:type="dxa"/>
            <w:tcBorders>
              <w:bottom w:val="single" w:sz="4" w:space="0" w:color="000000"/>
            </w:tcBorders>
          </w:tcPr>
          <w:p w:rsidR="00EA7385" w:rsidRPr="00BA30DE" w:rsidRDefault="00EA7385" w:rsidP="00EA7385">
            <w:pPr>
              <w:pStyle w:val="ListParagraph"/>
              <w:numPr>
                <w:ilvl w:val="0"/>
                <w:numId w:val="8"/>
              </w:numPr>
              <w:rPr>
                <w:color w:val="000000" w:themeColor="text1"/>
                <w:sz w:val="20"/>
                <w:szCs w:val="20"/>
              </w:rPr>
            </w:pPr>
            <w:r>
              <w:rPr>
                <w:color w:val="000000" w:themeColor="text1"/>
                <w:sz w:val="20"/>
                <w:szCs w:val="20"/>
              </w:rPr>
              <w:t>Chives (</w:t>
            </w:r>
            <w:r w:rsidRPr="00724EB9">
              <w:rPr>
                <w:color w:val="000000" w:themeColor="text1"/>
                <w:sz w:val="20"/>
                <w:szCs w:val="20"/>
              </w:rPr>
              <w:t>Subgroup Green Onions</w:t>
            </w:r>
            <w:r>
              <w:rPr>
                <w:color w:val="000000" w:themeColor="text1"/>
                <w:sz w:val="20"/>
                <w:szCs w:val="20"/>
              </w:rPr>
              <w:t>)</w:t>
            </w:r>
          </w:p>
        </w:tc>
      </w:tr>
      <w:tr w:rsidR="00EA7385" w:rsidRPr="00BA30DE" w:rsidTr="00414038">
        <w:tc>
          <w:tcPr>
            <w:tcW w:w="2122" w:type="dxa"/>
            <w:tcBorders>
              <w:top w:val="nil"/>
            </w:tcBorders>
          </w:tcPr>
          <w:p w:rsidR="00EA7385" w:rsidRPr="00BA30DE" w:rsidRDefault="00EA7385" w:rsidP="00414038">
            <w:pPr>
              <w:rPr>
                <w:color w:val="000000" w:themeColor="text1"/>
                <w:sz w:val="20"/>
                <w:szCs w:val="20"/>
              </w:rPr>
            </w:pPr>
            <w:r w:rsidRPr="00BA30DE">
              <w:rPr>
                <w:color w:val="000000" w:themeColor="text1"/>
                <w:sz w:val="20"/>
                <w:szCs w:val="20"/>
              </w:rPr>
              <w:t>Reclassified commodities</w:t>
            </w:r>
          </w:p>
          <w:p w:rsidR="00EA7385" w:rsidRPr="00BA30DE" w:rsidRDefault="00EA7385" w:rsidP="00414038">
            <w:pPr>
              <w:rPr>
                <w:color w:val="000000" w:themeColor="text1"/>
                <w:sz w:val="20"/>
                <w:szCs w:val="20"/>
              </w:rPr>
            </w:pPr>
          </w:p>
        </w:tc>
        <w:tc>
          <w:tcPr>
            <w:tcW w:w="3118" w:type="dxa"/>
            <w:tcBorders>
              <w:top w:val="nil"/>
            </w:tcBorders>
          </w:tcPr>
          <w:p w:rsidR="00EA7385" w:rsidRPr="004E45AE" w:rsidRDefault="00EA7385" w:rsidP="00414038">
            <w:pPr>
              <w:rPr>
                <w:sz w:val="20"/>
                <w:szCs w:val="20"/>
              </w:rPr>
            </w:pPr>
            <w:r w:rsidRPr="00BA30DE">
              <w:rPr>
                <w:sz w:val="20"/>
                <w:szCs w:val="20"/>
              </w:rPr>
              <w:t xml:space="preserve">One commodity has been reclassified </w:t>
            </w:r>
            <w:r>
              <w:rPr>
                <w:sz w:val="20"/>
                <w:szCs w:val="20"/>
              </w:rPr>
              <w:t>to group Stalk</w:t>
            </w:r>
            <w:r w:rsidRPr="00BA30DE">
              <w:rPr>
                <w:sz w:val="20"/>
                <w:szCs w:val="20"/>
              </w:rPr>
              <w:t xml:space="preserve"> and </w:t>
            </w:r>
            <w:r>
              <w:rPr>
                <w:sz w:val="20"/>
                <w:szCs w:val="20"/>
              </w:rPr>
              <w:t>Stem</w:t>
            </w:r>
            <w:r w:rsidRPr="00BA30DE">
              <w:rPr>
                <w:sz w:val="20"/>
                <w:szCs w:val="20"/>
              </w:rPr>
              <w:t xml:space="preserve"> to align with Codex and APVMA</w:t>
            </w:r>
            <w:r>
              <w:rPr>
                <w:sz w:val="20"/>
                <w:szCs w:val="20"/>
              </w:rPr>
              <w:t>. This commodity has been removed from this group.</w:t>
            </w:r>
          </w:p>
        </w:tc>
        <w:tc>
          <w:tcPr>
            <w:tcW w:w="3820" w:type="dxa"/>
            <w:tcBorders>
              <w:top w:val="nil"/>
            </w:tcBorders>
          </w:tcPr>
          <w:p w:rsidR="00EA7385" w:rsidRPr="00BA30DE" w:rsidRDefault="00EA7385" w:rsidP="00EA7385">
            <w:pPr>
              <w:pStyle w:val="ListParagraph"/>
              <w:numPr>
                <w:ilvl w:val="0"/>
                <w:numId w:val="8"/>
              </w:numPr>
              <w:rPr>
                <w:color w:val="000000" w:themeColor="text1"/>
                <w:sz w:val="20"/>
                <w:szCs w:val="20"/>
              </w:rPr>
            </w:pPr>
            <w:r>
              <w:rPr>
                <w:color w:val="000000" w:themeColor="text1"/>
                <w:sz w:val="20"/>
                <w:szCs w:val="20"/>
              </w:rPr>
              <w:t>Bulb fennel (reclassified to the group Stalk and stem vegetables).</w:t>
            </w:r>
          </w:p>
        </w:tc>
      </w:tr>
      <w:tr w:rsidR="00EA7385" w:rsidRPr="00BA30DE" w:rsidTr="00414038">
        <w:tc>
          <w:tcPr>
            <w:tcW w:w="2122" w:type="dxa"/>
          </w:tcPr>
          <w:p w:rsidR="00EA7385" w:rsidRPr="00BA30DE" w:rsidRDefault="00EA7385" w:rsidP="00414038">
            <w:pPr>
              <w:rPr>
                <w:color w:val="000000" w:themeColor="text1"/>
                <w:sz w:val="20"/>
                <w:szCs w:val="20"/>
              </w:rPr>
            </w:pPr>
            <w:r w:rsidRPr="00242EBB">
              <w:rPr>
                <w:color w:val="000000" w:themeColor="text1"/>
                <w:sz w:val="20"/>
                <w:szCs w:val="20"/>
              </w:rPr>
              <w:t>Portion of the commodity to which the MRL and ERL apply (and which is analysed)</w:t>
            </w:r>
          </w:p>
        </w:tc>
        <w:tc>
          <w:tcPr>
            <w:tcW w:w="3118" w:type="dxa"/>
          </w:tcPr>
          <w:p w:rsidR="00EA7385" w:rsidRPr="00BA30DE" w:rsidRDefault="00986E83" w:rsidP="00986E83">
            <w:pPr>
              <w:rPr>
                <w:sz w:val="20"/>
                <w:szCs w:val="20"/>
              </w:rPr>
            </w:pPr>
            <w:r>
              <w:rPr>
                <w:color w:val="000000" w:themeColor="text1"/>
                <w:sz w:val="20"/>
                <w:szCs w:val="20"/>
              </w:rPr>
              <w:t xml:space="preserve">Separate portions have been provided for each subgroup </w:t>
            </w:r>
            <w:r w:rsidR="00EA7385">
              <w:rPr>
                <w:color w:val="000000" w:themeColor="text1"/>
                <w:sz w:val="20"/>
                <w:szCs w:val="20"/>
              </w:rPr>
              <w:t xml:space="preserve">under </w:t>
            </w:r>
            <w:r>
              <w:rPr>
                <w:color w:val="000000" w:themeColor="text1"/>
                <w:sz w:val="20"/>
                <w:szCs w:val="20"/>
              </w:rPr>
              <w:t>the ‘bulb vegetables’ group to align with Codex.</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Two headings:</w:t>
            </w:r>
          </w:p>
          <w:p w:rsidR="00EA7385" w:rsidRDefault="00EA7385" w:rsidP="00EA7385">
            <w:pPr>
              <w:pStyle w:val="ListParagraph"/>
              <w:numPr>
                <w:ilvl w:val="0"/>
                <w:numId w:val="12"/>
              </w:numPr>
              <w:rPr>
                <w:color w:val="000000" w:themeColor="text1"/>
                <w:sz w:val="20"/>
                <w:szCs w:val="20"/>
              </w:rPr>
            </w:pPr>
            <w:r>
              <w:rPr>
                <w:color w:val="000000" w:themeColor="text1"/>
                <w:sz w:val="20"/>
                <w:szCs w:val="20"/>
              </w:rPr>
              <w:t>Bulb onions (Bulb/ dry)</w:t>
            </w:r>
          </w:p>
          <w:p w:rsidR="00EA7385" w:rsidRPr="00242EBB" w:rsidRDefault="00EA7385" w:rsidP="00EA7385">
            <w:pPr>
              <w:pStyle w:val="ListParagraph"/>
              <w:numPr>
                <w:ilvl w:val="0"/>
                <w:numId w:val="12"/>
              </w:numPr>
              <w:rPr>
                <w:color w:val="000000" w:themeColor="text1"/>
                <w:sz w:val="20"/>
                <w:szCs w:val="20"/>
              </w:rPr>
            </w:pPr>
            <w:r>
              <w:rPr>
                <w:color w:val="000000" w:themeColor="text1"/>
                <w:sz w:val="20"/>
                <w:szCs w:val="20"/>
              </w:rPr>
              <w:t>Green onions</w:t>
            </w:r>
          </w:p>
        </w:tc>
      </w:tr>
    </w:tbl>
    <w:p w:rsidR="00EA7385" w:rsidRDefault="00EA7385" w:rsidP="00EA7385"/>
    <w:p w:rsidR="00EA7385" w:rsidRPr="005770A4" w:rsidRDefault="00EA7385" w:rsidP="00EA7385">
      <w:pPr>
        <w:spacing w:after="240"/>
      </w:pPr>
      <w:r w:rsidRPr="001850F9">
        <w:rPr>
          <w:b/>
        </w:rPr>
        <w:t>Brassica vegetables</w:t>
      </w:r>
      <w:r>
        <w:rPr>
          <w:b/>
        </w:rPr>
        <w:t xml:space="preserve"> (except Brassica leafy vegetables)</w:t>
      </w:r>
      <w:r>
        <w:t xml:space="preserve"> – The Brassica vegetables group has been divided into three subgroups, Flowerhead, Head and Stem Brassicas. The structure aligns with the Codex classification and the descriptive names of the subgroups may assist with the classification of new commodities and hybrids in the future. Existing </w:t>
      </w:r>
      <w:r w:rsidRPr="001850F9">
        <w:rPr>
          <w:rFonts w:cs="Arial"/>
          <w:color w:val="000000"/>
          <w:szCs w:val="22"/>
          <w:shd w:val="clear" w:color="auto" w:fill="FFFFFF"/>
        </w:rPr>
        <w:t xml:space="preserve">Schedule </w:t>
      </w:r>
      <w:r>
        <w:t xml:space="preserve">22 commodities were retained with the changes outlined in </w:t>
      </w:r>
      <w:hyperlink w:anchor="Table_11" w:history="1">
        <w:r w:rsidRPr="006449A9">
          <w:rPr>
            <w:rStyle w:val="Hyperlink"/>
          </w:rPr>
          <w:t>Table 11</w:t>
        </w:r>
      </w:hyperlink>
      <w:r>
        <w:t>:</w:t>
      </w:r>
    </w:p>
    <w:p w:rsidR="00EA7385" w:rsidRPr="00A57409" w:rsidRDefault="00EA7385" w:rsidP="00EA7385">
      <w:pPr>
        <w:pStyle w:val="FSTableHeading"/>
        <w:spacing w:after="120"/>
        <w:jc w:val="left"/>
        <w:rPr>
          <w:sz w:val="22"/>
        </w:rPr>
      </w:pPr>
      <w:r w:rsidRPr="00A57409">
        <w:rPr>
          <w:sz w:val="22"/>
        </w:rPr>
        <w:t xml:space="preserve">Table 11: </w:t>
      </w:r>
      <w:r w:rsidR="00712372">
        <w:rPr>
          <w:sz w:val="22"/>
        </w:rPr>
        <w:t>C</w:t>
      </w:r>
      <w:r w:rsidRPr="00A57409">
        <w:rPr>
          <w:sz w:val="22"/>
        </w:rPr>
        <w:t>hanges to Schedule 22 –</w:t>
      </w:r>
      <w:r>
        <w:rPr>
          <w:sz w:val="22"/>
        </w:rPr>
        <w:t xml:space="preserve"> </w:t>
      </w:r>
      <w:r w:rsidRPr="00A57409">
        <w:rPr>
          <w:sz w:val="22"/>
        </w:rPr>
        <w:t>Brassica vegetables (except Brassica leafy vegetables) group</w:t>
      </w:r>
    </w:p>
    <w:tbl>
      <w:tblPr>
        <w:tblStyle w:val="TableGrid"/>
        <w:tblW w:w="0" w:type="auto"/>
        <w:tblLook w:val="04A0" w:firstRow="1" w:lastRow="0" w:firstColumn="1" w:lastColumn="0" w:noHBand="0" w:noVBand="1"/>
        <w:tblCaption w:val="Table 11: Proposed changes to Schedule 22 (Group Brassica vegetables (except Brassica leafy vegetables)"/>
        <w:tblDescription w:val="The table shows three columns with proposed changes, reason for change and commodities/change for Brassica vegetables except Brassica leafy vegetables"/>
      </w:tblPr>
      <w:tblGrid>
        <w:gridCol w:w="2122"/>
        <w:gridCol w:w="3260"/>
        <w:gridCol w:w="3678"/>
      </w:tblGrid>
      <w:tr w:rsidR="00EA7385" w:rsidRPr="00DA4364" w:rsidTr="00414038">
        <w:trPr>
          <w:tblHeader/>
        </w:trPr>
        <w:tc>
          <w:tcPr>
            <w:tcW w:w="2122" w:type="dxa"/>
            <w:shd w:val="clear" w:color="auto" w:fill="D9D9D9" w:themeFill="background1" w:themeFillShade="D9"/>
          </w:tcPr>
          <w:p w:rsidR="00EA7385" w:rsidRPr="00DA4364" w:rsidRDefault="0065730A" w:rsidP="00414038">
            <w:pPr>
              <w:rPr>
                <w:b/>
                <w:color w:val="0070C0"/>
                <w:szCs w:val="22"/>
              </w:rPr>
            </w:pPr>
            <w:bookmarkStart w:id="31" w:name="Table_11"/>
            <w:bookmarkEnd w:id="31"/>
            <w:r>
              <w:rPr>
                <w:b/>
                <w:color w:val="0070C0"/>
                <w:szCs w:val="22"/>
              </w:rPr>
              <w:t>Changes made</w:t>
            </w:r>
          </w:p>
        </w:tc>
        <w:tc>
          <w:tcPr>
            <w:tcW w:w="3260"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678"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65730A" w:rsidP="00414038">
            <w:pPr>
              <w:rPr>
                <w:color w:val="000000" w:themeColor="text1"/>
                <w:sz w:val="20"/>
                <w:szCs w:val="20"/>
              </w:rPr>
            </w:pPr>
            <w:r>
              <w:rPr>
                <w:color w:val="000000" w:themeColor="text1"/>
                <w:sz w:val="20"/>
                <w:szCs w:val="20"/>
              </w:rPr>
              <w:t>New subgroups</w:t>
            </w:r>
            <w:r w:rsidR="00EA7385" w:rsidRPr="00BA30DE">
              <w:rPr>
                <w:color w:val="000000" w:themeColor="text1"/>
                <w:sz w:val="20"/>
                <w:szCs w:val="20"/>
              </w:rPr>
              <w:t xml:space="preserve"> to align with </w:t>
            </w:r>
            <w:r w:rsidR="00EA7385">
              <w:rPr>
                <w:color w:val="000000" w:themeColor="text1"/>
                <w:sz w:val="20"/>
                <w:szCs w:val="20"/>
              </w:rPr>
              <w:t xml:space="preserve">the Codex classification and the </w:t>
            </w:r>
            <w:r w:rsidR="00EA7385" w:rsidRPr="00BA30DE">
              <w:rPr>
                <w:color w:val="000000" w:themeColor="text1"/>
                <w:sz w:val="20"/>
                <w:szCs w:val="20"/>
              </w:rPr>
              <w:t>APVMA</w:t>
            </w:r>
            <w:r w:rsidR="00EA7385">
              <w:rPr>
                <w:color w:val="000000" w:themeColor="text1"/>
                <w:sz w:val="20"/>
                <w:szCs w:val="20"/>
              </w:rPr>
              <w:t xml:space="preserve"> crop groups</w:t>
            </w:r>
          </w:p>
        </w:tc>
        <w:tc>
          <w:tcPr>
            <w:tcW w:w="3260" w:type="dxa"/>
          </w:tcPr>
          <w:p w:rsidR="00EA7385" w:rsidRPr="00BA30DE" w:rsidRDefault="00EA7385" w:rsidP="006C2144">
            <w:pPr>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to </w:t>
            </w:r>
            <w:r w:rsidR="006C2144">
              <w:rPr>
                <w:color w:val="000000" w:themeColor="text1"/>
                <w:sz w:val="20"/>
                <w:szCs w:val="20"/>
              </w:rPr>
              <w:t>improve</w:t>
            </w:r>
            <w:r w:rsidR="006C2144"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678" w:type="dxa"/>
          </w:tcPr>
          <w:p w:rsidR="00EA7385" w:rsidRDefault="00EA7385" w:rsidP="00EA7385">
            <w:pPr>
              <w:pStyle w:val="ListParagraph"/>
              <w:numPr>
                <w:ilvl w:val="0"/>
                <w:numId w:val="8"/>
              </w:numPr>
              <w:rPr>
                <w:color w:val="000000" w:themeColor="text1"/>
                <w:sz w:val="20"/>
                <w:szCs w:val="20"/>
              </w:rPr>
            </w:pPr>
            <w:r w:rsidRPr="0054427E">
              <w:rPr>
                <w:color w:val="000000" w:themeColor="text1"/>
                <w:sz w:val="20"/>
                <w:szCs w:val="20"/>
              </w:rPr>
              <w:t>Subgroup Flowerhead Brassicas</w:t>
            </w:r>
          </w:p>
          <w:p w:rsidR="00EA7385" w:rsidRDefault="00EA7385" w:rsidP="00EA7385">
            <w:pPr>
              <w:pStyle w:val="ListParagraph"/>
              <w:numPr>
                <w:ilvl w:val="0"/>
                <w:numId w:val="8"/>
              </w:numPr>
              <w:rPr>
                <w:color w:val="000000" w:themeColor="text1"/>
                <w:sz w:val="20"/>
                <w:szCs w:val="20"/>
              </w:rPr>
            </w:pPr>
            <w:r w:rsidRPr="0054427E">
              <w:rPr>
                <w:color w:val="000000" w:themeColor="text1"/>
                <w:sz w:val="20"/>
                <w:szCs w:val="20"/>
              </w:rPr>
              <w:t>Subgroup Head Brassicas</w:t>
            </w:r>
          </w:p>
          <w:p w:rsidR="00EA7385" w:rsidRPr="00BA30DE" w:rsidRDefault="00EA7385" w:rsidP="00EA7385">
            <w:pPr>
              <w:pStyle w:val="ListParagraph"/>
              <w:numPr>
                <w:ilvl w:val="0"/>
                <w:numId w:val="8"/>
              </w:numPr>
              <w:rPr>
                <w:color w:val="000000" w:themeColor="text1"/>
                <w:sz w:val="20"/>
                <w:szCs w:val="20"/>
              </w:rPr>
            </w:pPr>
            <w:r w:rsidRPr="0054427E">
              <w:rPr>
                <w:color w:val="000000" w:themeColor="text1"/>
                <w:sz w:val="20"/>
                <w:szCs w:val="20"/>
              </w:rPr>
              <w:t>Subgroup Stem Brassicas</w:t>
            </w:r>
          </w:p>
        </w:tc>
      </w:tr>
      <w:tr w:rsidR="00EA7385" w:rsidRPr="00BA30DE"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w:t>
            </w:r>
            <w:r w:rsidRPr="00F52435">
              <w:rPr>
                <w:color w:val="000000" w:themeColor="text1"/>
                <w:sz w:val="20"/>
                <w:szCs w:val="20"/>
              </w:rPr>
              <w:t>this group</w:t>
            </w:r>
            <w:r w:rsidRPr="00BA30DE">
              <w:rPr>
                <w:color w:val="000000" w:themeColor="text1"/>
                <w:sz w:val="20"/>
                <w:szCs w:val="20"/>
              </w:rPr>
              <w:t xml:space="preserve"> to </w:t>
            </w:r>
            <w:r w:rsidRPr="00F52435">
              <w:rPr>
                <w:color w:val="000000" w:themeColor="text1"/>
                <w:sz w:val="20"/>
                <w:szCs w:val="20"/>
              </w:rPr>
              <w:t>aid the harmonisation process</w:t>
            </w:r>
          </w:p>
        </w:tc>
        <w:tc>
          <w:tcPr>
            <w:tcW w:w="3260" w:type="dxa"/>
          </w:tcPr>
          <w:p w:rsidR="00EA7385" w:rsidRPr="00BA30DE" w:rsidRDefault="00EA7385" w:rsidP="00414038">
            <w:pPr>
              <w:rPr>
                <w:color w:val="000000" w:themeColor="text1"/>
                <w:sz w:val="20"/>
                <w:szCs w:val="20"/>
              </w:rPr>
            </w:pPr>
            <w:r w:rsidRPr="00F52435">
              <w:rPr>
                <w:color w:val="000000" w:themeColor="text1"/>
                <w:sz w:val="20"/>
                <w:szCs w:val="20"/>
              </w:rPr>
              <w:t>These commodities include</w:t>
            </w:r>
            <w:r>
              <w:rPr>
                <w:color w:val="000000" w:themeColor="text1"/>
                <w:sz w:val="20"/>
                <w:szCs w:val="20"/>
              </w:rPr>
              <w:t xml:space="preserve"> hybrid</w:t>
            </w:r>
            <w:r w:rsidRPr="00F52435">
              <w:rPr>
                <w:color w:val="000000" w:themeColor="text1"/>
                <w:sz w:val="20"/>
                <w:szCs w:val="20"/>
              </w:rPr>
              <w:t xml:space="preserve"> foods that APVMA </w:t>
            </w:r>
            <w:r>
              <w:rPr>
                <w:color w:val="000000" w:themeColor="text1"/>
                <w:sz w:val="20"/>
                <w:szCs w:val="20"/>
              </w:rPr>
              <w:t>has existing</w:t>
            </w:r>
            <w:r w:rsidRPr="00F52435">
              <w:rPr>
                <w:color w:val="000000" w:themeColor="text1"/>
                <w:sz w:val="20"/>
                <w:szCs w:val="20"/>
              </w:rPr>
              <w:t xml:space="preserve"> MRLs for. These inclusions will aid in future-proofing the Schedule.</w:t>
            </w:r>
          </w:p>
        </w:tc>
        <w:tc>
          <w:tcPr>
            <w:tcW w:w="3678" w:type="dxa"/>
          </w:tcPr>
          <w:p w:rsidR="00EA7385" w:rsidRPr="00BE751C" w:rsidRDefault="00EA7385" w:rsidP="00EA7385">
            <w:pPr>
              <w:pStyle w:val="ListParagraph"/>
              <w:numPr>
                <w:ilvl w:val="0"/>
                <w:numId w:val="8"/>
              </w:numPr>
              <w:rPr>
                <w:color w:val="000000" w:themeColor="text1"/>
                <w:sz w:val="20"/>
                <w:szCs w:val="20"/>
              </w:rPr>
            </w:pPr>
            <w:r w:rsidRPr="00BE751C">
              <w:rPr>
                <w:color w:val="000000" w:themeColor="text1"/>
                <w:sz w:val="20"/>
                <w:szCs w:val="20"/>
              </w:rPr>
              <w:t>Broccolini (Subgroup Flowerhead Brassicas</w:t>
            </w:r>
            <w:r>
              <w:rPr>
                <w:color w:val="000000" w:themeColor="text1"/>
                <w:sz w:val="20"/>
                <w:szCs w:val="20"/>
              </w:rPr>
              <w:t>)</w:t>
            </w:r>
          </w:p>
        </w:tc>
      </w:tr>
      <w:tr w:rsidR="00EA7385" w:rsidRPr="00BA30DE" w:rsidTr="00414038">
        <w:tc>
          <w:tcPr>
            <w:tcW w:w="2122" w:type="dxa"/>
          </w:tcPr>
          <w:p w:rsidR="00EA7385" w:rsidRPr="00782B87" w:rsidRDefault="00EA7385" w:rsidP="00414038">
            <w:pPr>
              <w:rPr>
                <w:color w:val="000000" w:themeColor="text1"/>
                <w:sz w:val="20"/>
                <w:szCs w:val="20"/>
              </w:rPr>
            </w:pPr>
            <w:r w:rsidRPr="00782B87">
              <w:rPr>
                <w:color w:val="000000" w:themeColor="text1"/>
                <w:sz w:val="20"/>
                <w:szCs w:val="20"/>
              </w:rPr>
              <w:t>New commodities included to add further clarity to a listed commodity</w:t>
            </w:r>
          </w:p>
          <w:p w:rsidR="00EA7385" w:rsidRDefault="00EA7385" w:rsidP="00414038">
            <w:pPr>
              <w:rPr>
                <w:color w:val="000000" w:themeColor="text1"/>
                <w:sz w:val="20"/>
                <w:szCs w:val="20"/>
              </w:rPr>
            </w:pPr>
          </w:p>
        </w:tc>
        <w:tc>
          <w:tcPr>
            <w:tcW w:w="3260" w:type="dxa"/>
          </w:tcPr>
          <w:p w:rsidR="00EA7385" w:rsidRPr="00F52435" w:rsidRDefault="00EA7385" w:rsidP="00414038">
            <w:pPr>
              <w:rPr>
                <w:color w:val="000000" w:themeColor="text1"/>
                <w:sz w:val="20"/>
                <w:szCs w:val="20"/>
              </w:rPr>
            </w:pPr>
            <w:r w:rsidRPr="00FD2004">
              <w:rPr>
                <w:color w:val="000000" w:themeColor="text1"/>
                <w:sz w:val="20"/>
                <w:szCs w:val="20"/>
              </w:rPr>
              <w:t xml:space="preserve">Chinese cabbage has two varieties: one a brassica leafy vegetable, the other a Head brassica. </w:t>
            </w:r>
            <w:r w:rsidRPr="00782B87">
              <w:rPr>
                <w:color w:val="000000" w:themeColor="text1"/>
                <w:sz w:val="20"/>
                <w:szCs w:val="20"/>
              </w:rPr>
              <w:t xml:space="preserve">The </w:t>
            </w:r>
            <w:r>
              <w:rPr>
                <w:sz w:val="20"/>
                <w:szCs w:val="20"/>
              </w:rPr>
              <w:t>commodity Pak-choi</w:t>
            </w:r>
            <w:r w:rsidRPr="00782B87">
              <w:rPr>
                <w:sz w:val="20"/>
                <w:szCs w:val="20"/>
              </w:rPr>
              <w:t xml:space="preserve"> has been renamed as </w:t>
            </w:r>
            <w:r>
              <w:rPr>
                <w:sz w:val="20"/>
                <w:szCs w:val="20"/>
              </w:rPr>
              <w:t>Chinese cabbage (Pak-choi) and Chinese cabbage (Pe-tsai) to add clarity</w:t>
            </w:r>
            <w:r w:rsidRPr="00782B87">
              <w:rPr>
                <w:sz w:val="20"/>
                <w:szCs w:val="20"/>
              </w:rPr>
              <w:t xml:space="preserve">. </w:t>
            </w:r>
            <w:r>
              <w:rPr>
                <w:sz w:val="20"/>
                <w:szCs w:val="20"/>
              </w:rPr>
              <w:t>Chinese cabbage (Pak-</w:t>
            </w:r>
            <w:r>
              <w:rPr>
                <w:sz w:val="20"/>
                <w:szCs w:val="20"/>
              </w:rPr>
              <w:lastRenderedPageBreak/>
              <w:t>choi)</w:t>
            </w:r>
            <w:r w:rsidRPr="00782B87">
              <w:rPr>
                <w:sz w:val="20"/>
                <w:szCs w:val="20"/>
              </w:rPr>
              <w:t xml:space="preserve"> h</w:t>
            </w:r>
            <w:r>
              <w:rPr>
                <w:sz w:val="20"/>
                <w:szCs w:val="20"/>
              </w:rPr>
              <w:t>as been retained in the group Leafy vegetables (including brassica leafy vegetables)</w:t>
            </w:r>
            <w:r w:rsidRPr="00782B87">
              <w:rPr>
                <w:sz w:val="20"/>
                <w:szCs w:val="20"/>
              </w:rPr>
              <w:t xml:space="preserve">. </w:t>
            </w:r>
            <w:r>
              <w:rPr>
                <w:sz w:val="20"/>
                <w:szCs w:val="20"/>
              </w:rPr>
              <w:t>Chinese cabbage (Pe-tsai)</w:t>
            </w:r>
            <w:r w:rsidRPr="00782B87">
              <w:rPr>
                <w:sz w:val="20"/>
                <w:szCs w:val="20"/>
              </w:rPr>
              <w:t xml:space="preserve"> has been added in </w:t>
            </w:r>
            <w:r>
              <w:rPr>
                <w:sz w:val="20"/>
                <w:szCs w:val="20"/>
              </w:rPr>
              <w:t>this</w:t>
            </w:r>
            <w:r w:rsidRPr="00782B87">
              <w:rPr>
                <w:sz w:val="20"/>
                <w:szCs w:val="20"/>
              </w:rPr>
              <w:t xml:space="preserve"> group.</w:t>
            </w:r>
          </w:p>
        </w:tc>
        <w:tc>
          <w:tcPr>
            <w:tcW w:w="3678" w:type="dxa"/>
          </w:tcPr>
          <w:p w:rsidR="00EA7385" w:rsidRPr="00BC4267" w:rsidRDefault="00EA7385" w:rsidP="00EA7385">
            <w:pPr>
              <w:pStyle w:val="ListParagraph"/>
              <w:numPr>
                <w:ilvl w:val="0"/>
                <w:numId w:val="8"/>
              </w:numPr>
              <w:rPr>
                <w:color w:val="000000" w:themeColor="text1"/>
                <w:sz w:val="20"/>
                <w:szCs w:val="20"/>
              </w:rPr>
            </w:pPr>
            <w:r>
              <w:rPr>
                <w:color w:val="000000" w:themeColor="text1"/>
                <w:sz w:val="20"/>
                <w:szCs w:val="20"/>
              </w:rPr>
              <w:lastRenderedPageBreak/>
              <w:t>Chinese cabbage (</w:t>
            </w:r>
            <w:r w:rsidRPr="00BC4267">
              <w:rPr>
                <w:color w:val="000000" w:themeColor="text1"/>
                <w:sz w:val="20"/>
                <w:szCs w:val="20"/>
              </w:rPr>
              <w:t>Pe-tsai ) (</w:t>
            </w:r>
            <w:r>
              <w:rPr>
                <w:color w:val="000000" w:themeColor="text1"/>
                <w:sz w:val="20"/>
                <w:szCs w:val="20"/>
              </w:rPr>
              <w:t xml:space="preserve">Subgroup </w:t>
            </w:r>
            <w:r w:rsidRPr="00BC4267">
              <w:rPr>
                <w:color w:val="000000" w:themeColor="text1"/>
                <w:sz w:val="20"/>
                <w:szCs w:val="20"/>
              </w:rPr>
              <w:t>Head Brassicas)</w:t>
            </w:r>
          </w:p>
        </w:tc>
      </w:tr>
      <w:tr w:rsidR="00EA7385" w:rsidRPr="00BA30DE"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Reclassified commodities</w:t>
            </w:r>
          </w:p>
          <w:p w:rsidR="00EA7385" w:rsidRPr="00782B87" w:rsidRDefault="00EA7385" w:rsidP="00414038">
            <w:pPr>
              <w:rPr>
                <w:color w:val="000000" w:themeColor="text1"/>
                <w:sz w:val="20"/>
                <w:szCs w:val="20"/>
              </w:rPr>
            </w:pPr>
          </w:p>
        </w:tc>
        <w:tc>
          <w:tcPr>
            <w:tcW w:w="3260" w:type="dxa"/>
          </w:tcPr>
          <w:p w:rsidR="00EA7385" w:rsidRPr="00FD2004" w:rsidRDefault="00EA7385" w:rsidP="00414038">
            <w:pPr>
              <w:rPr>
                <w:color w:val="000000" w:themeColor="text1"/>
                <w:sz w:val="20"/>
                <w:szCs w:val="20"/>
              </w:rPr>
            </w:pPr>
            <w:r w:rsidRPr="00BA30DE">
              <w:rPr>
                <w:sz w:val="20"/>
                <w:szCs w:val="20"/>
              </w:rPr>
              <w:t xml:space="preserve">One commodity has been reclassified </w:t>
            </w:r>
            <w:r>
              <w:rPr>
                <w:sz w:val="20"/>
                <w:szCs w:val="20"/>
              </w:rPr>
              <w:t>to Leafy vegetables (including brassica leafy vegetables)</w:t>
            </w:r>
            <w:r w:rsidRPr="00BA30DE">
              <w:rPr>
                <w:sz w:val="20"/>
                <w:szCs w:val="20"/>
              </w:rPr>
              <w:t xml:space="preserve"> to align with Codex and APVMA</w:t>
            </w:r>
            <w:r>
              <w:rPr>
                <w:sz w:val="20"/>
                <w:szCs w:val="20"/>
              </w:rPr>
              <w:t>. This commodity has been removed from this group.</w:t>
            </w:r>
          </w:p>
        </w:tc>
        <w:tc>
          <w:tcPr>
            <w:tcW w:w="3678" w:type="dxa"/>
          </w:tcPr>
          <w:p w:rsidR="00EA7385" w:rsidRDefault="00EA7385" w:rsidP="00EA7385">
            <w:pPr>
              <w:pStyle w:val="ListParagraph"/>
              <w:numPr>
                <w:ilvl w:val="0"/>
                <w:numId w:val="8"/>
              </w:numPr>
              <w:rPr>
                <w:color w:val="000000" w:themeColor="text1"/>
                <w:sz w:val="20"/>
                <w:szCs w:val="20"/>
              </w:rPr>
            </w:pPr>
            <w:r w:rsidRPr="00CF2AA8">
              <w:rPr>
                <w:color w:val="000000" w:themeColor="text1"/>
                <w:sz w:val="20"/>
                <w:szCs w:val="20"/>
              </w:rPr>
              <w:t>Broccoli, Chinese (Gai lan)</w:t>
            </w:r>
            <w:r>
              <w:rPr>
                <w:color w:val="000000" w:themeColor="text1"/>
                <w:sz w:val="20"/>
                <w:szCs w:val="20"/>
              </w:rPr>
              <w:t xml:space="preserve"> reclassified to Leafy vegetables (including brassica leafy vegetables).</w:t>
            </w:r>
          </w:p>
        </w:tc>
      </w:tr>
    </w:tbl>
    <w:p w:rsidR="00EA7385" w:rsidRPr="00DA265B" w:rsidRDefault="00EA7385" w:rsidP="00EA7385">
      <w:pPr>
        <w:pStyle w:val="ListParagraph"/>
        <w:rPr>
          <w:b/>
        </w:rPr>
      </w:pPr>
    </w:p>
    <w:p w:rsidR="00330043" w:rsidRDefault="00330043">
      <w:pPr>
        <w:widowControl/>
        <w:rPr>
          <w:b/>
        </w:rPr>
      </w:pPr>
      <w:r>
        <w:rPr>
          <w:b/>
        </w:rPr>
        <w:br w:type="page"/>
      </w:r>
    </w:p>
    <w:p w:rsidR="00EA7385" w:rsidRDefault="00EA7385" w:rsidP="00EA7385">
      <w:pPr>
        <w:spacing w:after="240"/>
      </w:pPr>
      <w:r>
        <w:rPr>
          <w:b/>
        </w:rPr>
        <w:lastRenderedPageBreak/>
        <w:t>Fruiting vegetables, C</w:t>
      </w:r>
      <w:r w:rsidRPr="00F33DAB">
        <w:rPr>
          <w:b/>
        </w:rPr>
        <w:t>ucurbits</w:t>
      </w:r>
      <w:r>
        <w:t xml:space="preserve"> – Group and portion descriptions have been retained from the current version of </w:t>
      </w:r>
      <w:r>
        <w:rPr>
          <w:rFonts w:cs="Arial"/>
          <w:color w:val="000000"/>
          <w:szCs w:val="22"/>
          <w:shd w:val="clear" w:color="auto" w:fill="FFFFFF"/>
        </w:rPr>
        <w:t xml:space="preserve">Schedule </w:t>
      </w:r>
      <w:r>
        <w:t xml:space="preserve">22, and commodities have been divided between the proposed subgroups. </w:t>
      </w:r>
      <w:hyperlink w:anchor="Table_12" w:history="1">
        <w:r w:rsidRPr="006449A9">
          <w:rPr>
            <w:rStyle w:val="Hyperlink"/>
          </w:rPr>
          <w:t>Table 12</w:t>
        </w:r>
      </w:hyperlink>
      <w:r>
        <w:t xml:space="preserve"> below lists the changes:</w:t>
      </w:r>
    </w:p>
    <w:p w:rsidR="00EA7385" w:rsidRPr="00A57409" w:rsidRDefault="00EA7385" w:rsidP="00EA7385">
      <w:pPr>
        <w:spacing w:after="120"/>
        <w:rPr>
          <w:rFonts w:ascii="Arial Bold" w:hAnsi="Arial Bold" w:cs="Arial"/>
          <w:b/>
          <w:szCs w:val="20"/>
        </w:rPr>
      </w:pPr>
      <w:r w:rsidRPr="00A57409">
        <w:rPr>
          <w:b/>
        </w:rPr>
        <w:t xml:space="preserve">Table 12: </w:t>
      </w:r>
      <w:r w:rsidR="00712372">
        <w:rPr>
          <w:b/>
        </w:rPr>
        <w:t>C</w:t>
      </w:r>
      <w:r w:rsidRPr="00A57409">
        <w:rPr>
          <w:b/>
        </w:rPr>
        <w:t>hanges to Schedule 22 – Fruiting vegetables, Cucurbits group</w:t>
      </w:r>
    </w:p>
    <w:tbl>
      <w:tblPr>
        <w:tblStyle w:val="TableGrid"/>
        <w:tblW w:w="0" w:type="auto"/>
        <w:tblLook w:val="04A0" w:firstRow="1" w:lastRow="0" w:firstColumn="1" w:lastColumn="0" w:noHBand="0" w:noVBand="1"/>
        <w:tblCaption w:val="Table 12: Proposed changes to Schedule 22 (Group fruiting vegetables, cucurbits)"/>
        <w:tblDescription w:val="This table shows the proposed changes, reason for change and commodities/change for fruiting vegetables other than cucurbits."/>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414038">
            <w:pPr>
              <w:rPr>
                <w:b/>
                <w:color w:val="0070C0"/>
                <w:szCs w:val="22"/>
              </w:rPr>
            </w:pPr>
            <w:bookmarkStart w:id="32" w:name="Table_12"/>
            <w:bookmarkEnd w:id="32"/>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EA7385" w:rsidP="0065730A">
            <w:pPr>
              <w:rPr>
                <w:color w:val="000000" w:themeColor="text1"/>
                <w:sz w:val="20"/>
                <w:szCs w:val="20"/>
              </w:rPr>
            </w:pPr>
            <w:r w:rsidRPr="00BA30DE">
              <w:rPr>
                <w:color w:val="000000" w:themeColor="text1"/>
                <w:sz w:val="20"/>
                <w:szCs w:val="20"/>
              </w:rPr>
              <w:t xml:space="preserve">New subgroups to align with </w:t>
            </w:r>
            <w:r>
              <w:rPr>
                <w:color w:val="000000" w:themeColor="text1"/>
                <w:sz w:val="20"/>
                <w:szCs w:val="20"/>
              </w:rPr>
              <w:t xml:space="preserve">the updated Codex classification and the </w:t>
            </w:r>
            <w:r w:rsidRPr="00BA30DE">
              <w:rPr>
                <w:color w:val="000000" w:themeColor="text1"/>
                <w:sz w:val="20"/>
                <w:szCs w:val="20"/>
              </w:rPr>
              <w:t>APVMA</w:t>
            </w:r>
            <w:r>
              <w:rPr>
                <w:color w:val="000000" w:themeColor="text1"/>
                <w:sz w:val="20"/>
                <w:szCs w:val="20"/>
              </w:rPr>
              <w:t xml:space="preserve"> crop groups</w:t>
            </w:r>
          </w:p>
        </w:tc>
        <w:tc>
          <w:tcPr>
            <w:tcW w:w="3118" w:type="dxa"/>
          </w:tcPr>
          <w:p w:rsidR="00EA7385" w:rsidRPr="00BA30DE" w:rsidRDefault="00EA7385" w:rsidP="006C2144">
            <w:pPr>
              <w:rPr>
                <w:color w:val="000000" w:themeColor="text1"/>
                <w:sz w:val="20"/>
                <w:szCs w:val="20"/>
              </w:rPr>
            </w:pPr>
            <w:r>
              <w:rPr>
                <w:color w:val="000000" w:themeColor="text1"/>
                <w:sz w:val="20"/>
                <w:szCs w:val="20"/>
              </w:rPr>
              <w:t>Two</w:t>
            </w:r>
            <w:r w:rsidRPr="0054427E">
              <w:rPr>
                <w:color w:val="000000" w:themeColor="text1"/>
                <w:sz w:val="20"/>
                <w:szCs w:val="20"/>
              </w:rPr>
              <w:t xml:space="preserve"> new subgroups to </w:t>
            </w:r>
            <w:r w:rsidR="006C2144">
              <w:rPr>
                <w:color w:val="000000" w:themeColor="text1"/>
                <w:sz w:val="20"/>
                <w:szCs w:val="20"/>
              </w:rPr>
              <w:t>improve</w:t>
            </w:r>
            <w:r w:rsidR="006C2144"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Subgroup Fruiting vegetables, cu</w:t>
            </w:r>
            <w:r>
              <w:rPr>
                <w:color w:val="000000" w:themeColor="text1"/>
                <w:sz w:val="20"/>
                <w:szCs w:val="20"/>
              </w:rPr>
              <w:t>curbits – Cucumbers and Summer s</w:t>
            </w:r>
            <w:r w:rsidRPr="003B28BC">
              <w:rPr>
                <w:color w:val="000000" w:themeColor="text1"/>
                <w:sz w:val="20"/>
                <w:szCs w:val="20"/>
              </w:rPr>
              <w:t>quashes</w:t>
            </w:r>
          </w:p>
          <w:p w:rsidR="00EA7385" w:rsidRPr="00BA30DE" w:rsidRDefault="00EA7385" w:rsidP="00EA7385">
            <w:pPr>
              <w:pStyle w:val="ListParagraph"/>
              <w:numPr>
                <w:ilvl w:val="0"/>
                <w:numId w:val="8"/>
              </w:numPr>
              <w:rPr>
                <w:color w:val="000000" w:themeColor="text1"/>
                <w:sz w:val="20"/>
                <w:szCs w:val="20"/>
              </w:rPr>
            </w:pPr>
            <w:r w:rsidRPr="003B28BC">
              <w:rPr>
                <w:color w:val="000000" w:themeColor="text1"/>
                <w:sz w:val="20"/>
                <w:szCs w:val="20"/>
              </w:rPr>
              <w:t>Subgroup Fruiting vegetables, cucurbits</w:t>
            </w:r>
            <w:r>
              <w:rPr>
                <w:color w:val="000000" w:themeColor="text1"/>
                <w:sz w:val="20"/>
                <w:szCs w:val="20"/>
              </w:rPr>
              <w:t xml:space="preserve"> – Melons, Pumpkins and Winter s</w:t>
            </w:r>
            <w:r w:rsidRPr="003B28BC">
              <w:rPr>
                <w:color w:val="000000" w:themeColor="text1"/>
                <w:sz w:val="20"/>
                <w:szCs w:val="20"/>
              </w:rPr>
              <w:t>quashes</w:t>
            </w:r>
          </w:p>
        </w:tc>
      </w:tr>
      <w:tr w:rsidR="00EA7385" w:rsidRPr="00BA30DE"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Schedule 20.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 xml:space="preserve">MRLs have been established by APVMA for </w:t>
            </w:r>
            <w:r>
              <w:rPr>
                <w:color w:val="000000" w:themeColor="text1"/>
                <w:sz w:val="20"/>
                <w:szCs w:val="20"/>
              </w:rPr>
              <w:t>this commodity</w:t>
            </w:r>
            <w:r w:rsidRPr="00BA30DE">
              <w:rPr>
                <w:color w:val="000000" w:themeColor="text1"/>
                <w:sz w:val="20"/>
                <w:szCs w:val="20"/>
              </w:rPr>
              <w:t xml:space="preserve"> and </w:t>
            </w:r>
            <w:r>
              <w:rPr>
                <w:color w:val="000000" w:themeColor="text1"/>
                <w:sz w:val="20"/>
                <w:szCs w:val="20"/>
              </w:rPr>
              <w:t>included</w:t>
            </w:r>
            <w:r w:rsidRPr="00BA30DE">
              <w:rPr>
                <w:color w:val="000000" w:themeColor="text1"/>
                <w:sz w:val="20"/>
                <w:szCs w:val="20"/>
              </w:rPr>
              <w:t xml:space="preserve"> in Schedule 20</w:t>
            </w:r>
          </w:p>
        </w:tc>
        <w:tc>
          <w:tcPr>
            <w:tcW w:w="3820" w:type="dxa"/>
          </w:tcPr>
          <w:p w:rsidR="00EA7385" w:rsidRPr="00BA30DE"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Pointed gourd </w:t>
            </w:r>
            <w:r>
              <w:rPr>
                <w:color w:val="000000" w:themeColor="text1"/>
                <w:sz w:val="20"/>
                <w:szCs w:val="20"/>
              </w:rPr>
              <w:t>(</w:t>
            </w:r>
            <w:r w:rsidRPr="003B28BC">
              <w:rPr>
                <w:color w:val="000000" w:themeColor="text1"/>
                <w:sz w:val="20"/>
                <w:szCs w:val="20"/>
              </w:rPr>
              <w:t>Subgroup Fruiting vegetables, cu</w:t>
            </w:r>
            <w:r>
              <w:rPr>
                <w:color w:val="000000" w:themeColor="text1"/>
                <w:sz w:val="20"/>
                <w:szCs w:val="20"/>
              </w:rPr>
              <w:t>curbits – Cucumbers and Summer s</w:t>
            </w:r>
            <w:r w:rsidRPr="003B28BC">
              <w:rPr>
                <w:color w:val="000000" w:themeColor="text1"/>
                <w:sz w:val="20"/>
                <w:szCs w:val="20"/>
              </w:rPr>
              <w:t>quashes</w:t>
            </w:r>
            <w:r>
              <w:rPr>
                <w:color w:val="000000" w:themeColor="text1"/>
                <w:sz w:val="20"/>
                <w:szCs w:val="20"/>
              </w:rPr>
              <w:t>)</w:t>
            </w:r>
          </w:p>
        </w:tc>
      </w:tr>
    </w:tbl>
    <w:p w:rsidR="00EA7385" w:rsidRDefault="00EA7385" w:rsidP="00EA7385"/>
    <w:p w:rsidR="00EA7385" w:rsidRDefault="00EA7385" w:rsidP="00EA7385">
      <w:pPr>
        <w:spacing w:after="240"/>
      </w:pPr>
      <w:r w:rsidRPr="00F33DAB">
        <w:rPr>
          <w:b/>
        </w:rPr>
        <w:t>F</w:t>
      </w:r>
      <w:r>
        <w:rPr>
          <w:b/>
        </w:rPr>
        <w:t>ruiting vegetables, other than C</w:t>
      </w:r>
      <w:r w:rsidRPr="00F33DAB">
        <w:rPr>
          <w:b/>
        </w:rPr>
        <w:t>ucurbits</w:t>
      </w:r>
      <w:r>
        <w:t xml:space="preserve"> – Fruiting vegetables, other than Cucurbits has been divided into three subgroups consistent with the Codex classification and the APVMA. Group and portion descriptions have been retained from the current version of </w:t>
      </w:r>
      <w:r>
        <w:rPr>
          <w:rFonts w:cs="Arial"/>
          <w:color w:val="000000"/>
          <w:szCs w:val="22"/>
          <w:shd w:val="clear" w:color="auto" w:fill="FFFFFF"/>
        </w:rPr>
        <w:t xml:space="preserve">Schedule </w:t>
      </w:r>
      <w:r>
        <w:t xml:space="preserve">22, and commodities have been divided between the subgroups. </w:t>
      </w:r>
      <w:hyperlink w:anchor="Table_13" w:history="1">
        <w:r w:rsidRPr="0008546E">
          <w:rPr>
            <w:rStyle w:val="Hyperlink"/>
          </w:rPr>
          <w:t>Table 13</w:t>
        </w:r>
      </w:hyperlink>
      <w:r>
        <w:t xml:space="preserve"> below lists the changes:</w:t>
      </w:r>
    </w:p>
    <w:p w:rsidR="00EA7385" w:rsidRPr="005770A4" w:rsidRDefault="00EA7385" w:rsidP="00EA7385">
      <w:pPr>
        <w:pStyle w:val="FSTableHeading"/>
        <w:spacing w:after="120"/>
        <w:jc w:val="left"/>
        <w:rPr>
          <w:sz w:val="22"/>
        </w:rPr>
      </w:pPr>
      <w:r w:rsidRPr="00E952FF">
        <w:rPr>
          <w:sz w:val="22"/>
        </w:rPr>
        <w:t xml:space="preserve">Table 13: </w:t>
      </w:r>
      <w:r w:rsidR="00712372">
        <w:rPr>
          <w:sz w:val="22"/>
        </w:rPr>
        <w:t>C</w:t>
      </w:r>
      <w:r w:rsidRPr="00E952FF">
        <w:rPr>
          <w:sz w:val="22"/>
        </w:rPr>
        <w:t>hanges to Schedule 22 –</w:t>
      </w:r>
      <w:r>
        <w:rPr>
          <w:sz w:val="22"/>
        </w:rPr>
        <w:t xml:space="preserve"> </w:t>
      </w:r>
      <w:r w:rsidRPr="00E952FF">
        <w:rPr>
          <w:sz w:val="22"/>
        </w:rPr>
        <w:t>Fruiting vegetables, other than Cucurbits group</w:t>
      </w:r>
    </w:p>
    <w:tbl>
      <w:tblPr>
        <w:tblStyle w:val="TableGrid"/>
        <w:tblW w:w="0" w:type="auto"/>
        <w:tblLook w:val="04A0" w:firstRow="1" w:lastRow="0" w:firstColumn="1" w:lastColumn="0" w:noHBand="0" w:noVBand="1"/>
        <w:tblCaption w:val="Table 13: Proposed changes to Schedule 22 (Group: Fruiting vegetables, other than Cucurbits)"/>
        <w:tblDescription w:val="This table has three columns showing proposed changes, reason for the change, commodities/change for the group fruiting vegetables, other than cucurbits"/>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414038">
            <w:pPr>
              <w:rPr>
                <w:b/>
                <w:color w:val="0070C0"/>
                <w:szCs w:val="22"/>
              </w:rPr>
            </w:pPr>
            <w:bookmarkStart w:id="33" w:name="Table_13"/>
            <w:bookmarkEnd w:id="33"/>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65730A" w:rsidP="00414038">
            <w:pPr>
              <w:rPr>
                <w:color w:val="000000" w:themeColor="text1"/>
                <w:sz w:val="20"/>
                <w:szCs w:val="20"/>
              </w:rPr>
            </w:pPr>
            <w:r>
              <w:rPr>
                <w:color w:val="000000" w:themeColor="text1"/>
                <w:sz w:val="20"/>
                <w:szCs w:val="20"/>
              </w:rPr>
              <w:t>New subgroups</w:t>
            </w:r>
            <w:r w:rsidR="00EA7385">
              <w:rPr>
                <w:color w:val="000000" w:themeColor="text1"/>
                <w:sz w:val="20"/>
                <w:szCs w:val="20"/>
              </w:rPr>
              <w:t xml:space="preserve"> to align with the updated Codex classification and the APVMA crop groups</w:t>
            </w:r>
          </w:p>
        </w:tc>
        <w:tc>
          <w:tcPr>
            <w:tcW w:w="3118" w:type="dxa"/>
          </w:tcPr>
          <w:p w:rsidR="00EA7385" w:rsidRPr="00BA30DE" w:rsidRDefault="00EA7385" w:rsidP="006C2144">
            <w:pPr>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to </w:t>
            </w:r>
            <w:r w:rsidR="006C2144">
              <w:rPr>
                <w:color w:val="000000" w:themeColor="text1"/>
                <w:sz w:val="20"/>
                <w:szCs w:val="20"/>
              </w:rPr>
              <w:t>improve</w:t>
            </w:r>
            <w:r w:rsidR="006C2144"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sidRPr="001D4F68">
              <w:rPr>
                <w:color w:val="000000" w:themeColor="text1"/>
                <w:sz w:val="20"/>
                <w:szCs w:val="20"/>
              </w:rPr>
              <w:t>Subgroup Tomatoes</w:t>
            </w:r>
          </w:p>
          <w:p w:rsidR="00EA7385" w:rsidRDefault="00EA7385" w:rsidP="00EA7385">
            <w:pPr>
              <w:pStyle w:val="ListParagraph"/>
              <w:numPr>
                <w:ilvl w:val="0"/>
                <w:numId w:val="8"/>
              </w:numPr>
              <w:rPr>
                <w:color w:val="000000" w:themeColor="text1"/>
                <w:sz w:val="20"/>
                <w:szCs w:val="20"/>
              </w:rPr>
            </w:pPr>
            <w:r w:rsidRPr="001D4F68">
              <w:rPr>
                <w:color w:val="000000" w:themeColor="text1"/>
                <w:sz w:val="20"/>
                <w:szCs w:val="20"/>
              </w:rPr>
              <w:t>Subgroup Pepper</w:t>
            </w:r>
            <w:r>
              <w:rPr>
                <w:color w:val="000000" w:themeColor="text1"/>
                <w:sz w:val="20"/>
                <w:szCs w:val="20"/>
              </w:rPr>
              <w:t>s and Pepper-like c</w:t>
            </w:r>
            <w:r w:rsidRPr="001D4F68">
              <w:rPr>
                <w:color w:val="000000" w:themeColor="text1"/>
                <w:sz w:val="20"/>
                <w:szCs w:val="20"/>
              </w:rPr>
              <w:t>ommodities</w:t>
            </w:r>
          </w:p>
          <w:p w:rsidR="00EA7385" w:rsidRPr="00BA30DE" w:rsidRDefault="00EA7385" w:rsidP="00EA7385">
            <w:pPr>
              <w:pStyle w:val="ListParagraph"/>
              <w:numPr>
                <w:ilvl w:val="0"/>
                <w:numId w:val="8"/>
              </w:numPr>
              <w:rPr>
                <w:color w:val="000000" w:themeColor="text1"/>
                <w:sz w:val="20"/>
                <w:szCs w:val="20"/>
              </w:rPr>
            </w:pPr>
            <w:r w:rsidRPr="001D4F68">
              <w:rPr>
                <w:color w:val="000000" w:themeColor="text1"/>
                <w:sz w:val="20"/>
                <w:szCs w:val="20"/>
              </w:rPr>
              <w:t xml:space="preserve">Subgroup </w:t>
            </w:r>
            <w:r>
              <w:rPr>
                <w:color w:val="000000" w:themeColor="text1"/>
                <w:sz w:val="20"/>
                <w:szCs w:val="20"/>
              </w:rPr>
              <w:t>Eggplant and e</w:t>
            </w:r>
            <w:r w:rsidRPr="001D4F68">
              <w:rPr>
                <w:color w:val="000000" w:themeColor="text1"/>
                <w:sz w:val="20"/>
                <w:szCs w:val="20"/>
              </w:rPr>
              <w:t>ggplant-like Commodities</w:t>
            </w:r>
          </w:p>
        </w:tc>
      </w:tr>
      <w:tr w:rsidR="00EA7385" w:rsidRPr="003B28BC" w:rsidTr="00414038">
        <w:tc>
          <w:tcPr>
            <w:tcW w:w="2122" w:type="dxa"/>
          </w:tcPr>
          <w:p w:rsidR="00EA7385" w:rsidRPr="00BA30DE" w:rsidRDefault="00EA7385" w:rsidP="00414038">
            <w:pPr>
              <w:rPr>
                <w:color w:val="000000" w:themeColor="text1"/>
                <w:sz w:val="20"/>
                <w:szCs w:val="20"/>
              </w:rPr>
            </w:pPr>
            <w:r>
              <w:rPr>
                <w:color w:val="000000" w:themeColor="text1"/>
                <w:sz w:val="20"/>
                <w:szCs w:val="20"/>
              </w:rPr>
              <w:t>New commodities included in</w:t>
            </w:r>
            <w:r w:rsidRPr="00BA30DE">
              <w:rPr>
                <w:color w:val="000000" w:themeColor="text1"/>
                <w:sz w:val="20"/>
                <w:szCs w:val="20"/>
              </w:rPr>
              <w:t xml:space="preserve"> this group to align with Schedule 20.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 for this commodity</w:t>
            </w:r>
            <w:r w:rsidRPr="00BA30DE">
              <w:rPr>
                <w:color w:val="000000" w:themeColor="text1"/>
                <w:sz w:val="20"/>
                <w:szCs w:val="20"/>
              </w:rPr>
              <w:t xml:space="preserve"> and been updated in Schedule 20</w:t>
            </w:r>
          </w:p>
        </w:tc>
        <w:tc>
          <w:tcPr>
            <w:tcW w:w="3820" w:type="dxa"/>
          </w:tcPr>
          <w:p w:rsidR="00EA7385" w:rsidRPr="003B28BC" w:rsidRDefault="00EA7385" w:rsidP="00EA7385">
            <w:pPr>
              <w:pStyle w:val="ListParagraph"/>
              <w:numPr>
                <w:ilvl w:val="0"/>
                <w:numId w:val="8"/>
              </w:numPr>
              <w:rPr>
                <w:color w:val="000000" w:themeColor="text1"/>
                <w:sz w:val="20"/>
                <w:szCs w:val="20"/>
              </w:rPr>
            </w:pPr>
            <w:r>
              <w:rPr>
                <w:color w:val="000000" w:themeColor="text1"/>
                <w:sz w:val="20"/>
                <w:szCs w:val="20"/>
              </w:rPr>
              <w:t>Goji berry (</w:t>
            </w:r>
            <w:r w:rsidRPr="004D6BB1">
              <w:rPr>
                <w:color w:val="000000" w:themeColor="text1"/>
                <w:sz w:val="20"/>
                <w:szCs w:val="20"/>
              </w:rPr>
              <w:t>Subgroup Tomatoes</w:t>
            </w:r>
            <w:r>
              <w:rPr>
                <w:color w:val="000000" w:themeColor="text1"/>
                <w:sz w:val="20"/>
                <w:szCs w:val="20"/>
              </w:rPr>
              <w:t>)</w:t>
            </w:r>
          </w:p>
        </w:tc>
      </w:tr>
      <w:tr w:rsidR="00EA7385" w:rsidRPr="003B28BC" w:rsidTr="00414038">
        <w:tc>
          <w:tcPr>
            <w:tcW w:w="2122" w:type="dxa"/>
          </w:tcPr>
          <w:p w:rsidR="00EA7385" w:rsidRPr="00BA30DE" w:rsidRDefault="00EA7385" w:rsidP="00414038">
            <w:pPr>
              <w:rPr>
                <w:color w:val="000000" w:themeColor="text1"/>
                <w:sz w:val="20"/>
                <w:szCs w:val="20"/>
              </w:rPr>
            </w:pPr>
            <w:r w:rsidRPr="007C7622">
              <w:rPr>
                <w:color w:val="000000" w:themeColor="text1"/>
                <w:sz w:val="20"/>
                <w:szCs w:val="20"/>
              </w:rPr>
              <w:t>New commodities included to add further clarity to a listed commodity</w:t>
            </w:r>
          </w:p>
        </w:tc>
        <w:tc>
          <w:tcPr>
            <w:tcW w:w="3118" w:type="dxa"/>
          </w:tcPr>
          <w:p w:rsidR="00EA7385" w:rsidRPr="00BA30DE" w:rsidRDefault="00EA7385" w:rsidP="001C4B29">
            <w:pPr>
              <w:rPr>
                <w:color w:val="000000" w:themeColor="text1"/>
                <w:sz w:val="20"/>
                <w:szCs w:val="20"/>
              </w:rPr>
            </w:pPr>
            <w:r w:rsidRPr="00146A2E">
              <w:rPr>
                <w:color w:val="000000" w:themeColor="text1"/>
                <w:sz w:val="20"/>
                <w:szCs w:val="20"/>
              </w:rPr>
              <w:t>The d</w:t>
            </w:r>
            <w:r>
              <w:rPr>
                <w:color w:val="000000" w:themeColor="text1"/>
                <w:sz w:val="20"/>
                <w:szCs w:val="20"/>
              </w:rPr>
              <w:t xml:space="preserve">escription for Peppers has </w:t>
            </w:r>
            <w:r w:rsidRPr="00146A2E">
              <w:rPr>
                <w:color w:val="000000" w:themeColor="text1"/>
                <w:sz w:val="20"/>
                <w:szCs w:val="20"/>
              </w:rPr>
              <w:t>been updated to reflect that Peppers</w:t>
            </w:r>
            <w:r w:rsidR="001C4B29">
              <w:rPr>
                <w:color w:val="000000" w:themeColor="text1"/>
                <w:sz w:val="20"/>
                <w:szCs w:val="20"/>
              </w:rPr>
              <w:t>, Sweet</w:t>
            </w:r>
            <w:r w:rsidRPr="00146A2E">
              <w:rPr>
                <w:color w:val="000000" w:themeColor="text1"/>
                <w:sz w:val="20"/>
                <w:szCs w:val="20"/>
              </w:rPr>
              <w:t xml:space="preserve"> include</w:t>
            </w:r>
            <w:r w:rsidR="001C4B29">
              <w:rPr>
                <w:color w:val="000000" w:themeColor="text1"/>
                <w:sz w:val="20"/>
                <w:szCs w:val="20"/>
              </w:rPr>
              <w:t>s</w:t>
            </w:r>
            <w:r w:rsidRPr="00146A2E">
              <w:rPr>
                <w:color w:val="000000" w:themeColor="text1"/>
                <w:sz w:val="20"/>
                <w:szCs w:val="20"/>
              </w:rPr>
              <w:t xml:space="preserve"> pimento and pimiento. </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 xml:space="preserve">Peppers, </w:t>
            </w:r>
            <w:r w:rsidR="001C4B29">
              <w:rPr>
                <w:color w:val="000000" w:themeColor="text1"/>
                <w:sz w:val="20"/>
                <w:szCs w:val="20"/>
              </w:rPr>
              <w:t xml:space="preserve">Sweet </w:t>
            </w:r>
            <w:r w:rsidRPr="00902C47">
              <w:rPr>
                <w:color w:val="000000" w:themeColor="text1"/>
                <w:sz w:val="20"/>
                <w:szCs w:val="20"/>
              </w:rPr>
              <w:t>(including Pimento and Pimiento)</w:t>
            </w:r>
            <w:r>
              <w:rPr>
                <w:color w:val="000000" w:themeColor="text1"/>
                <w:sz w:val="20"/>
                <w:szCs w:val="20"/>
              </w:rPr>
              <w:t xml:space="preserve"> (</w:t>
            </w:r>
            <w:r w:rsidRPr="00902C47">
              <w:rPr>
                <w:color w:val="000000" w:themeColor="text1"/>
                <w:sz w:val="20"/>
                <w:szCs w:val="20"/>
              </w:rPr>
              <w:t>Subgroup Pepper</w:t>
            </w:r>
            <w:r>
              <w:rPr>
                <w:color w:val="000000" w:themeColor="text1"/>
                <w:sz w:val="20"/>
                <w:szCs w:val="20"/>
              </w:rPr>
              <w:t>s</w:t>
            </w:r>
            <w:r w:rsidRPr="00902C47">
              <w:rPr>
                <w:color w:val="000000" w:themeColor="text1"/>
                <w:sz w:val="20"/>
                <w:szCs w:val="20"/>
              </w:rPr>
              <w:t xml:space="preserve"> and Pepper-like Commodities</w:t>
            </w:r>
            <w:r>
              <w:rPr>
                <w:color w:val="000000" w:themeColor="text1"/>
                <w:sz w:val="20"/>
                <w:szCs w:val="20"/>
              </w:rPr>
              <w:t>)</w:t>
            </w:r>
          </w:p>
          <w:p w:rsidR="00330043" w:rsidRDefault="00330043" w:rsidP="00EA7385">
            <w:pPr>
              <w:pStyle w:val="ListParagraph"/>
              <w:numPr>
                <w:ilvl w:val="0"/>
                <w:numId w:val="8"/>
              </w:numPr>
              <w:rPr>
                <w:color w:val="000000" w:themeColor="text1"/>
                <w:sz w:val="20"/>
                <w:szCs w:val="20"/>
              </w:rPr>
            </w:pPr>
            <w:r>
              <w:rPr>
                <w:color w:val="000000" w:themeColor="text1"/>
                <w:sz w:val="20"/>
                <w:szCs w:val="20"/>
              </w:rPr>
              <w:t>Cherry tomato</w:t>
            </w:r>
          </w:p>
        </w:tc>
      </w:tr>
      <w:tr w:rsidR="0002329C" w:rsidRPr="003B28BC" w:rsidTr="00414038">
        <w:tc>
          <w:tcPr>
            <w:tcW w:w="2122" w:type="dxa"/>
          </w:tcPr>
          <w:p w:rsidR="0002329C" w:rsidRDefault="0002329C" w:rsidP="00414038">
            <w:pPr>
              <w:rPr>
                <w:color w:val="000000" w:themeColor="text1"/>
                <w:sz w:val="20"/>
                <w:szCs w:val="20"/>
              </w:rPr>
            </w:pPr>
            <w:r w:rsidRPr="00BA30DE">
              <w:rPr>
                <w:color w:val="000000" w:themeColor="text1"/>
                <w:sz w:val="20"/>
                <w:szCs w:val="20"/>
              </w:rPr>
              <w:t>Reclassified commodities</w:t>
            </w:r>
          </w:p>
          <w:p w:rsidR="0002329C" w:rsidRDefault="0002329C" w:rsidP="00414038">
            <w:pPr>
              <w:rPr>
                <w:color w:val="000000" w:themeColor="text1"/>
                <w:sz w:val="20"/>
                <w:szCs w:val="20"/>
              </w:rPr>
            </w:pPr>
          </w:p>
          <w:p w:rsidR="0002329C" w:rsidRDefault="0002329C" w:rsidP="00414038">
            <w:pPr>
              <w:rPr>
                <w:color w:val="000000" w:themeColor="text1"/>
                <w:sz w:val="20"/>
                <w:szCs w:val="20"/>
              </w:rPr>
            </w:pPr>
          </w:p>
          <w:p w:rsidR="0002329C" w:rsidRPr="00BA30DE" w:rsidRDefault="0002329C" w:rsidP="00414038">
            <w:pPr>
              <w:rPr>
                <w:color w:val="000000" w:themeColor="text1"/>
                <w:sz w:val="20"/>
                <w:szCs w:val="20"/>
              </w:rPr>
            </w:pPr>
            <w:r w:rsidRPr="00146A2E">
              <w:rPr>
                <w:color w:val="000000" w:themeColor="text1"/>
                <w:sz w:val="20"/>
                <w:szCs w:val="20"/>
              </w:rPr>
              <w:t>These changes have been reflected in updated group descriptions and portion descriptions, removing separate entries relating to mushrooms and corn</w:t>
            </w:r>
          </w:p>
          <w:p w:rsidR="0002329C" w:rsidRPr="00BA30DE" w:rsidRDefault="0002329C" w:rsidP="00414038">
            <w:pPr>
              <w:rPr>
                <w:color w:val="000000" w:themeColor="text1"/>
                <w:sz w:val="20"/>
                <w:szCs w:val="20"/>
              </w:rPr>
            </w:pPr>
          </w:p>
        </w:tc>
        <w:tc>
          <w:tcPr>
            <w:tcW w:w="3118" w:type="dxa"/>
          </w:tcPr>
          <w:p w:rsidR="0002329C" w:rsidRDefault="0002329C" w:rsidP="00414038">
            <w:pPr>
              <w:rPr>
                <w:sz w:val="20"/>
                <w:szCs w:val="20"/>
              </w:rPr>
            </w:pPr>
            <w:r w:rsidRPr="00BA30DE">
              <w:rPr>
                <w:sz w:val="20"/>
                <w:szCs w:val="20"/>
              </w:rPr>
              <w:t>One commodity</w:t>
            </w:r>
            <w:r>
              <w:rPr>
                <w:sz w:val="20"/>
                <w:szCs w:val="20"/>
              </w:rPr>
              <w:t>, sweet corn (baby corn; corn on the cob;  kernels)</w:t>
            </w:r>
            <w:r w:rsidRPr="00BA30DE">
              <w:rPr>
                <w:sz w:val="20"/>
                <w:szCs w:val="20"/>
              </w:rPr>
              <w:t xml:space="preserve"> has been reclassified </w:t>
            </w:r>
            <w:r>
              <w:rPr>
                <w:sz w:val="20"/>
                <w:szCs w:val="20"/>
              </w:rPr>
              <w:t xml:space="preserve">to group Cereal grains. </w:t>
            </w:r>
          </w:p>
          <w:p w:rsidR="0002329C" w:rsidRDefault="0002329C" w:rsidP="00414038">
            <w:pPr>
              <w:rPr>
                <w:sz w:val="20"/>
                <w:szCs w:val="20"/>
              </w:rPr>
            </w:pPr>
          </w:p>
          <w:p w:rsidR="0002329C" w:rsidRPr="000F6614" w:rsidRDefault="0002329C" w:rsidP="00414038">
            <w:pPr>
              <w:rPr>
                <w:color w:val="000000" w:themeColor="text1"/>
                <w:sz w:val="20"/>
                <w:szCs w:val="20"/>
                <w:highlight w:val="yellow"/>
              </w:rPr>
            </w:pPr>
            <w:r w:rsidRPr="00146A2E">
              <w:rPr>
                <w:color w:val="000000" w:themeColor="text1"/>
                <w:sz w:val="20"/>
                <w:szCs w:val="20"/>
              </w:rPr>
              <w:t xml:space="preserve">Whilst this reclassification is reflected by Codex and the APVMA, the APVMA also </w:t>
            </w:r>
            <w:r>
              <w:rPr>
                <w:color w:val="000000" w:themeColor="text1"/>
                <w:sz w:val="20"/>
                <w:szCs w:val="20"/>
              </w:rPr>
              <w:t>inadvertently include sweet corn in Fruiting vegetables, other than cucurbits</w:t>
            </w:r>
            <w:r w:rsidRPr="00501DEC">
              <w:rPr>
                <w:color w:val="000000" w:themeColor="text1"/>
                <w:sz w:val="20"/>
                <w:szCs w:val="20"/>
              </w:rPr>
              <w:t>.</w:t>
            </w:r>
            <w:r w:rsidRPr="00146A2E">
              <w:rPr>
                <w:color w:val="000000" w:themeColor="text1"/>
                <w:sz w:val="20"/>
                <w:szCs w:val="20"/>
              </w:rPr>
              <w:t xml:space="preserve"> To minimise confusion for Schedule 22 moving forward, Sweet corn has been removed and </w:t>
            </w:r>
            <w:r w:rsidRPr="00E865D3">
              <w:rPr>
                <w:color w:val="000000" w:themeColor="text1"/>
                <w:sz w:val="20"/>
                <w:szCs w:val="20"/>
              </w:rPr>
              <w:t>consequential amendments are proposed for standards referencing</w:t>
            </w:r>
            <w:r w:rsidRPr="00146A2E">
              <w:rPr>
                <w:color w:val="000000" w:themeColor="text1"/>
                <w:sz w:val="20"/>
                <w:szCs w:val="20"/>
              </w:rPr>
              <w:t xml:space="preserve"> Cereal grains “as described in Schedule 22”</w:t>
            </w:r>
          </w:p>
        </w:tc>
        <w:tc>
          <w:tcPr>
            <w:tcW w:w="3820" w:type="dxa"/>
          </w:tcPr>
          <w:p w:rsidR="0002329C" w:rsidRPr="002643E6" w:rsidRDefault="0002329C" w:rsidP="00EA7385">
            <w:pPr>
              <w:pStyle w:val="ListParagraph"/>
              <w:numPr>
                <w:ilvl w:val="0"/>
                <w:numId w:val="8"/>
              </w:numPr>
              <w:rPr>
                <w:color w:val="000000" w:themeColor="text1"/>
                <w:sz w:val="20"/>
                <w:szCs w:val="20"/>
              </w:rPr>
            </w:pPr>
            <w:r w:rsidRPr="002643E6">
              <w:rPr>
                <w:color w:val="000000" w:themeColor="text1"/>
                <w:sz w:val="20"/>
                <w:szCs w:val="20"/>
              </w:rPr>
              <w:t>Sweet corn (reclassified as Cereal grains)</w:t>
            </w:r>
          </w:p>
          <w:p w:rsidR="0002329C" w:rsidRPr="000F6614" w:rsidRDefault="0002329C" w:rsidP="00414038">
            <w:pPr>
              <w:rPr>
                <w:color w:val="000000" w:themeColor="text1"/>
                <w:sz w:val="20"/>
                <w:szCs w:val="20"/>
              </w:rPr>
            </w:pPr>
          </w:p>
        </w:tc>
      </w:tr>
      <w:tr w:rsidR="0002329C" w:rsidRPr="003B28BC" w:rsidTr="00414038">
        <w:tc>
          <w:tcPr>
            <w:tcW w:w="2122" w:type="dxa"/>
          </w:tcPr>
          <w:p w:rsidR="0002329C" w:rsidRDefault="0002329C" w:rsidP="00414038">
            <w:pPr>
              <w:rPr>
                <w:color w:val="000000" w:themeColor="text1"/>
                <w:sz w:val="20"/>
                <w:szCs w:val="20"/>
              </w:rPr>
            </w:pPr>
          </w:p>
        </w:tc>
        <w:tc>
          <w:tcPr>
            <w:tcW w:w="3118" w:type="dxa"/>
          </w:tcPr>
          <w:p w:rsidR="0002329C" w:rsidRPr="00BA30DE" w:rsidRDefault="0002329C" w:rsidP="00414038">
            <w:pPr>
              <w:rPr>
                <w:sz w:val="20"/>
                <w:szCs w:val="20"/>
              </w:rPr>
            </w:pPr>
            <w:r w:rsidRPr="00146A2E">
              <w:rPr>
                <w:sz w:val="20"/>
                <w:szCs w:val="20"/>
              </w:rPr>
              <w:t xml:space="preserve">Mushrooms and edible fungi </w:t>
            </w:r>
            <w:r w:rsidRPr="00146A2E">
              <w:rPr>
                <w:sz w:val="20"/>
                <w:szCs w:val="20"/>
              </w:rPr>
              <w:lastRenderedPageBreak/>
              <w:t>have been removed from this group, fo</w:t>
            </w:r>
            <w:r>
              <w:rPr>
                <w:sz w:val="20"/>
                <w:szCs w:val="20"/>
              </w:rPr>
              <w:t>rming a new group, Edible fungi</w:t>
            </w:r>
            <w:r w:rsidRPr="00146A2E">
              <w:rPr>
                <w:sz w:val="20"/>
                <w:szCs w:val="20"/>
              </w:rPr>
              <w:t>.</w:t>
            </w:r>
            <w:r>
              <w:t xml:space="preserve"> </w:t>
            </w:r>
          </w:p>
        </w:tc>
        <w:tc>
          <w:tcPr>
            <w:tcW w:w="3820" w:type="dxa"/>
          </w:tcPr>
          <w:p w:rsidR="0002329C" w:rsidRDefault="0002329C" w:rsidP="00EA7385">
            <w:pPr>
              <w:pStyle w:val="ListParagraph"/>
              <w:numPr>
                <w:ilvl w:val="0"/>
                <w:numId w:val="8"/>
              </w:numPr>
              <w:rPr>
                <w:color w:val="000000" w:themeColor="text1"/>
                <w:sz w:val="20"/>
                <w:szCs w:val="20"/>
              </w:rPr>
            </w:pPr>
            <w:r>
              <w:rPr>
                <w:color w:val="000000" w:themeColor="text1"/>
                <w:sz w:val="20"/>
                <w:szCs w:val="20"/>
              </w:rPr>
              <w:lastRenderedPageBreak/>
              <w:t xml:space="preserve">Fungi, edible; Mushrooms </w:t>
            </w:r>
            <w:r>
              <w:rPr>
                <w:color w:val="000000" w:themeColor="text1"/>
                <w:sz w:val="20"/>
                <w:szCs w:val="20"/>
              </w:rPr>
              <w:lastRenderedPageBreak/>
              <w:t>(reclassified as Edible fungi)</w:t>
            </w:r>
          </w:p>
        </w:tc>
      </w:tr>
    </w:tbl>
    <w:p w:rsidR="00EA7385" w:rsidRDefault="00EA7385" w:rsidP="00EA7385">
      <w:pPr>
        <w:pStyle w:val="ListParagraph"/>
      </w:pPr>
    </w:p>
    <w:p w:rsidR="00EA7385" w:rsidRDefault="00EA7385" w:rsidP="00EA7385">
      <w:pPr>
        <w:spacing w:after="240"/>
      </w:pPr>
      <w:r>
        <w:rPr>
          <w:b/>
        </w:rPr>
        <w:t>Leafy vegetables (including B</w:t>
      </w:r>
      <w:r w:rsidRPr="00F33DAB">
        <w:rPr>
          <w:b/>
        </w:rPr>
        <w:t>rassica leafy vegetables)</w:t>
      </w:r>
      <w:r>
        <w:t xml:space="preserve"> – The leafy vegetables group has been divided into nine subgroups aligning with the Codex classification. The existing commodities have been assigned the relevant subgroups aligning with Codex. </w:t>
      </w:r>
      <w:hyperlink w:anchor="Table_14" w:history="1">
        <w:r w:rsidRPr="007C0D59">
          <w:rPr>
            <w:rStyle w:val="Hyperlink"/>
          </w:rPr>
          <w:t>Table 14</w:t>
        </w:r>
      </w:hyperlink>
      <w:r>
        <w:t xml:space="preserve"> provides the changes to this group: </w:t>
      </w:r>
    </w:p>
    <w:p w:rsidR="00EA7385" w:rsidRPr="005770A4" w:rsidRDefault="00EA7385" w:rsidP="00EA7385">
      <w:pPr>
        <w:pStyle w:val="FSTableHeading"/>
        <w:spacing w:after="120"/>
        <w:jc w:val="left"/>
        <w:rPr>
          <w:sz w:val="22"/>
          <w:szCs w:val="22"/>
        </w:rPr>
      </w:pPr>
      <w:r w:rsidRPr="005770A4">
        <w:rPr>
          <w:sz w:val="22"/>
          <w:szCs w:val="22"/>
        </w:rPr>
        <w:t xml:space="preserve">Table 14: </w:t>
      </w:r>
      <w:r w:rsidR="00585AB3">
        <w:rPr>
          <w:sz w:val="22"/>
          <w:szCs w:val="22"/>
        </w:rPr>
        <w:t>C</w:t>
      </w:r>
      <w:r w:rsidRPr="005770A4">
        <w:rPr>
          <w:sz w:val="22"/>
          <w:szCs w:val="22"/>
        </w:rPr>
        <w:t>hanges to Schedule 22 –</w:t>
      </w:r>
      <w:r>
        <w:rPr>
          <w:sz w:val="22"/>
          <w:szCs w:val="22"/>
        </w:rPr>
        <w:t xml:space="preserve"> </w:t>
      </w:r>
      <w:r w:rsidRPr="005770A4">
        <w:rPr>
          <w:sz w:val="22"/>
          <w:szCs w:val="22"/>
        </w:rPr>
        <w:t>Leafy vegetables (including Brassica leafy vegetables)</w:t>
      </w:r>
      <w:r>
        <w:rPr>
          <w:sz w:val="22"/>
          <w:szCs w:val="22"/>
        </w:rPr>
        <w:t xml:space="preserve"> group</w:t>
      </w:r>
    </w:p>
    <w:tbl>
      <w:tblPr>
        <w:tblStyle w:val="TableGrid"/>
        <w:tblW w:w="0" w:type="auto"/>
        <w:tblLook w:val="04A0" w:firstRow="1" w:lastRow="0" w:firstColumn="1" w:lastColumn="0" w:noHBand="0" w:noVBand="1"/>
        <w:tblCaption w:val="Table 14: Proposed changes to Schedule 22 (Group: Leafy vegetables (including Brassica leafy vegetables))"/>
        <w:tblDescription w:val="Table shows three columns with proposed changes, reason for change and commodities/change for the group Leafy vegetables (including Brassica leafy vegetables))."/>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6C2144" w:rsidP="00986E83">
            <w:pPr>
              <w:rPr>
                <w:b/>
                <w:color w:val="0070C0"/>
                <w:szCs w:val="22"/>
              </w:rPr>
            </w:pPr>
            <w:bookmarkStart w:id="34" w:name="Table_14"/>
            <w:bookmarkEnd w:id="34"/>
            <w:r>
              <w:rPr>
                <w:b/>
                <w:color w:val="0070C0"/>
                <w:szCs w:val="22"/>
              </w:rPr>
              <w:t>Cha</w:t>
            </w:r>
            <w:r w:rsidR="00986E83">
              <w:rPr>
                <w:b/>
                <w:color w:val="0070C0"/>
                <w:szCs w:val="22"/>
              </w:rPr>
              <w:t>n</w:t>
            </w:r>
            <w:r>
              <w:rPr>
                <w:b/>
                <w:color w:val="0070C0"/>
                <w:szCs w:val="22"/>
              </w:rPr>
              <w:t>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65730A" w:rsidP="00414038">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 xml:space="preserve">to align with the updated Codex classification </w:t>
            </w:r>
          </w:p>
        </w:tc>
        <w:tc>
          <w:tcPr>
            <w:tcW w:w="3118" w:type="dxa"/>
          </w:tcPr>
          <w:p w:rsidR="00EA7385" w:rsidRDefault="00EA7385" w:rsidP="00414038">
            <w:pPr>
              <w:rPr>
                <w:color w:val="000000" w:themeColor="text1"/>
                <w:sz w:val="20"/>
                <w:szCs w:val="20"/>
              </w:rPr>
            </w:pPr>
            <w:r>
              <w:rPr>
                <w:color w:val="000000" w:themeColor="text1"/>
                <w:sz w:val="20"/>
                <w:szCs w:val="20"/>
              </w:rPr>
              <w:t>Nine</w:t>
            </w:r>
            <w:r w:rsidRPr="0054427E">
              <w:rPr>
                <w:color w:val="000000" w:themeColor="text1"/>
                <w:sz w:val="20"/>
                <w:szCs w:val="20"/>
              </w:rPr>
              <w:t xml:space="preserve"> </w:t>
            </w:r>
            <w:r w:rsidR="0065730A">
              <w:rPr>
                <w:color w:val="000000" w:themeColor="text1"/>
                <w:sz w:val="20"/>
                <w:szCs w:val="20"/>
              </w:rPr>
              <w:t>new subgroups to improve</w:t>
            </w:r>
            <w:r w:rsidRPr="0054427E">
              <w:rPr>
                <w:color w:val="000000" w:themeColor="text1"/>
                <w:sz w:val="20"/>
                <w:szCs w:val="20"/>
              </w:rPr>
              <w:t xml:space="preserve"> clarity</w:t>
            </w:r>
            <w:r>
              <w:rPr>
                <w:color w:val="000000" w:themeColor="text1"/>
                <w:sz w:val="20"/>
                <w:szCs w:val="20"/>
              </w:rPr>
              <w:t>.</w:t>
            </w:r>
          </w:p>
          <w:p w:rsidR="00EA7385" w:rsidRDefault="00EA7385" w:rsidP="00414038">
            <w:pPr>
              <w:rPr>
                <w:color w:val="000000" w:themeColor="text1"/>
                <w:sz w:val="20"/>
                <w:szCs w:val="20"/>
              </w:rPr>
            </w:pPr>
          </w:p>
          <w:p w:rsidR="00EA7385" w:rsidRPr="00BA30DE" w:rsidRDefault="00EA7385" w:rsidP="00414038">
            <w:pPr>
              <w:rPr>
                <w:color w:val="000000" w:themeColor="text1"/>
                <w:sz w:val="20"/>
                <w:szCs w:val="20"/>
              </w:rPr>
            </w:pPr>
            <w:r>
              <w:rPr>
                <w:color w:val="000000" w:themeColor="text1"/>
                <w:sz w:val="20"/>
                <w:szCs w:val="20"/>
              </w:rPr>
              <w:t>APVMA has 8 subgroups for this crop group. It does not have the Subgroup Witloof. It classifies Whitloof chicory (sprouts) in Subgroup Leafy aquatic vegetables.</w:t>
            </w:r>
          </w:p>
        </w:tc>
        <w:tc>
          <w:tcPr>
            <w:tcW w:w="3820" w:type="dxa"/>
          </w:tcPr>
          <w:p w:rsidR="00EA7385" w:rsidRDefault="00EA7385" w:rsidP="00EA7385">
            <w:pPr>
              <w:pStyle w:val="ListParagraph"/>
              <w:numPr>
                <w:ilvl w:val="0"/>
                <w:numId w:val="8"/>
              </w:numPr>
              <w:rPr>
                <w:color w:val="000000" w:themeColor="text1"/>
                <w:sz w:val="20"/>
                <w:szCs w:val="20"/>
              </w:rPr>
            </w:pPr>
            <w:r w:rsidRPr="007C7622">
              <w:rPr>
                <w:color w:val="000000" w:themeColor="text1"/>
                <w:sz w:val="20"/>
                <w:szCs w:val="20"/>
              </w:rPr>
              <w:t>Subgroup Leafy greens</w:t>
            </w:r>
          </w:p>
          <w:p w:rsidR="00EA7385" w:rsidRDefault="00EA7385" w:rsidP="00EA7385">
            <w:pPr>
              <w:pStyle w:val="ListParagraph"/>
              <w:numPr>
                <w:ilvl w:val="0"/>
                <w:numId w:val="8"/>
              </w:numPr>
              <w:rPr>
                <w:color w:val="000000" w:themeColor="text1"/>
                <w:sz w:val="20"/>
                <w:szCs w:val="20"/>
              </w:rPr>
            </w:pPr>
            <w:r w:rsidRPr="007C7622">
              <w:rPr>
                <w:color w:val="000000" w:themeColor="text1"/>
                <w:sz w:val="20"/>
                <w:szCs w:val="20"/>
              </w:rPr>
              <w:t>Subgroup Brassica Leafy vegetables</w:t>
            </w:r>
          </w:p>
          <w:p w:rsidR="00EA7385" w:rsidRDefault="00EA7385" w:rsidP="00EA7385">
            <w:pPr>
              <w:pStyle w:val="ListParagraph"/>
              <w:numPr>
                <w:ilvl w:val="0"/>
                <w:numId w:val="8"/>
              </w:numPr>
              <w:rPr>
                <w:color w:val="000000" w:themeColor="text1"/>
                <w:sz w:val="20"/>
                <w:szCs w:val="20"/>
              </w:rPr>
            </w:pPr>
            <w:r w:rsidRPr="007C7622">
              <w:rPr>
                <w:color w:val="000000" w:themeColor="text1"/>
                <w:sz w:val="20"/>
                <w:szCs w:val="20"/>
              </w:rPr>
              <w:t>Subgroup Leaves of root and tuber vegetables</w:t>
            </w:r>
          </w:p>
          <w:p w:rsidR="00EA7385" w:rsidRDefault="00EA7385" w:rsidP="00EA7385">
            <w:pPr>
              <w:pStyle w:val="ListParagraph"/>
              <w:numPr>
                <w:ilvl w:val="0"/>
                <w:numId w:val="8"/>
              </w:numPr>
              <w:rPr>
                <w:color w:val="000000" w:themeColor="text1"/>
                <w:sz w:val="20"/>
                <w:szCs w:val="20"/>
              </w:rPr>
            </w:pPr>
            <w:r w:rsidRPr="007C7622">
              <w:rPr>
                <w:color w:val="000000" w:themeColor="text1"/>
                <w:sz w:val="20"/>
                <w:szCs w:val="20"/>
              </w:rPr>
              <w:t>Subgroup Leaves of trees, shrubs and vines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Leafy aquatic vegetables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Witloof</w:t>
            </w:r>
          </w:p>
          <w:p w:rsidR="00EA7385" w:rsidRDefault="00EA7385" w:rsidP="00EA7385">
            <w:pPr>
              <w:pStyle w:val="ListParagraph"/>
              <w:numPr>
                <w:ilvl w:val="0"/>
                <w:numId w:val="8"/>
              </w:numPr>
              <w:rPr>
                <w:color w:val="000000" w:themeColor="text1"/>
                <w:sz w:val="20"/>
                <w:szCs w:val="20"/>
              </w:rPr>
            </w:pPr>
            <w:r w:rsidRPr="007C7622">
              <w:rPr>
                <w:color w:val="000000" w:themeColor="text1"/>
                <w:sz w:val="20"/>
                <w:szCs w:val="20"/>
              </w:rPr>
              <w:t xml:space="preserve">Subgroup </w:t>
            </w:r>
            <w:r>
              <w:rPr>
                <w:color w:val="000000" w:themeColor="text1"/>
                <w:sz w:val="20"/>
                <w:szCs w:val="20"/>
              </w:rPr>
              <w:t xml:space="preserve">Leaves of </w:t>
            </w:r>
            <w:r w:rsidRPr="007C7622">
              <w:rPr>
                <w:color w:val="000000" w:themeColor="text1"/>
                <w:sz w:val="20"/>
                <w:szCs w:val="20"/>
              </w:rPr>
              <w:t>Cucurbitaceae</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Baby leaves</w:t>
            </w:r>
          </w:p>
          <w:p w:rsidR="00EA7385" w:rsidRPr="00FC112C" w:rsidRDefault="00EA7385" w:rsidP="00EA7385">
            <w:pPr>
              <w:pStyle w:val="ListParagraph"/>
              <w:numPr>
                <w:ilvl w:val="0"/>
                <w:numId w:val="8"/>
              </w:numPr>
              <w:rPr>
                <w:color w:val="000000" w:themeColor="text1"/>
                <w:sz w:val="20"/>
                <w:szCs w:val="20"/>
              </w:rPr>
            </w:pPr>
            <w:r w:rsidRPr="007C7622">
              <w:rPr>
                <w:color w:val="000000" w:themeColor="text1"/>
                <w:sz w:val="20"/>
                <w:szCs w:val="20"/>
              </w:rPr>
              <w:t>Subgroup Sprouts</w:t>
            </w:r>
          </w:p>
        </w:tc>
      </w:tr>
      <w:tr w:rsidR="00EA7385" w:rsidRPr="003B28BC"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Schedule 20.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 for this commodity</w:t>
            </w:r>
            <w:r w:rsidRPr="00BA30DE">
              <w:rPr>
                <w:color w:val="000000" w:themeColor="text1"/>
                <w:sz w:val="20"/>
                <w:szCs w:val="20"/>
              </w:rPr>
              <w:t xml:space="preserve"> and been updated in Schedule 20</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Radicchio</w:t>
            </w:r>
            <w:r w:rsidRPr="004925C8">
              <w:rPr>
                <w:color w:val="000000" w:themeColor="text1"/>
                <w:sz w:val="20"/>
                <w:szCs w:val="20"/>
              </w:rPr>
              <w:t xml:space="preserve"> (</w:t>
            </w:r>
            <w:r>
              <w:rPr>
                <w:color w:val="000000" w:themeColor="text1"/>
                <w:sz w:val="20"/>
                <w:szCs w:val="20"/>
              </w:rPr>
              <w:t>Subgroup Leafy greens)</w:t>
            </w:r>
            <w:r w:rsidRPr="004925C8">
              <w:rPr>
                <w:color w:val="000000" w:themeColor="text1"/>
                <w:sz w:val="20"/>
                <w:szCs w:val="20"/>
              </w:rPr>
              <w:t xml:space="preserve"> </w:t>
            </w:r>
          </w:p>
          <w:p w:rsidR="00EA7385" w:rsidRDefault="00EA7385" w:rsidP="00EA7385">
            <w:pPr>
              <w:pStyle w:val="ListParagraph"/>
              <w:numPr>
                <w:ilvl w:val="0"/>
                <w:numId w:val="8"/>
              </w:numPr>
              <w:rPr>
                <w:color w:val="000000" w:themeColor="text1"/>
                <w:sz w:val="20"/>
                <w:szCs w:val="20"/>
              </w:rPr>
            </w:pPr>
            <w:r w:rsidRPr="004925C8">
              <w:rPr>
                <w:color w:val="000000" w:themeColor="text1"/>
                <w:sz w:val="20"/>
                <w:szCs w:val="20"/>
              </w:rPr>
              <w:t>Chinese broccoli (Gai lan)</w:t>
            </w:r>
            <w:r>
              <w:rPr>
                <w:color w:val="000000" w:themeColor="text1"/>
                <w:sz w:val="20"/>
                <w:szCs w:val="20"/>
              </w:rPr>
              <w:t>; Wasabi</w:t>
            </w:r>
            <w:r w:rsidRPr="004925C8">
              <w:rPr>
                <w:color w:val="000000" w:themeColor="text1"/>
                <w:sz w:val="20"/>
                <w:szCs w:val="20"/>
              </w:rPr>
              <w:t xml:space="preserve"> </w:t>
            </w:r>
            <w:r>
              <w:rPr>
                <w:color w:val="000000" w:themeColor="text1"/>
                <w:sz w:val="20"/>
                <w:szCs w:val="20"/>
              </w:rPr>
              <w:t>(Subgroup</w:t>
            </w:r>
            <w:r w:rsidRPr="004925C8">
              <w:rPr>
                <w:color w:val="000000" w:themeColor="text1"/>
                <w:sz w:val="20"/>
                <w:szCs w:val="20"/>
              </w:rPr>
              <w:t xml:space="preserve"> Brassica Leafy vegetables) </w:t>
            </w:r>
          </w:p>
          <w:p w:rsidR="00EA7385" w:rsidRDefault="00EA7385" w:rsidP="00EA7385">
            <w:pPr>
              <w:pStyle w:val="ListParagraph"/>
              <w:numPr>
                <w:ilvl w:val="0"/>
                <w:numId w:val="8"/>
              </w:numPr>
              <w:rPr>
                <w:color w:val="000000" w:themeColor="text1"/>
                <w:sz w:val="20"/>
                <w:szCs w:val="20"/>
              </w:rPr>
            </w:pPr>
            <w:r w:rsidRPr="004925C8">
              <w:rPr>
                <w:color w:val="000000" w:themeColor="text1"/>
                <w:sz w:val="20"/>
                <w:szCs w:val="20"/>
              </w:rPr>
              <w:t>Beetroot leaves (</w:t>
            </w:r>
            <w:r>
              <w:rPr>
                <w:color w:val="000000" w:themeColor="text1"/>
                <w:sz w:val="20"/>
                <w:szCs w:val="20"/>
              </w:rPr>
              <w:t>Subgroup</w:t>
            </w:r>
            <w:r w:rsidRPr="004925C8">
              <w:rPr>
                <w:color w:val="000000" w:themeColor="text1"/>
                <w:sz w:val="20"/>
                <w:szCs w:val="20"/>
              </w:rPr>
              <w:t xml:space="preserve"> Leave</w:t>
            </w:r>
            <w:r>
              <w:rPr>
                <w:color w:val="000000" w:themeColor="text1"/>
                <w:sz w:val="20"/>
                <w:szCs w:val="20"/>
              </w:rPr>
              <w:t>s of root and tuber vegetables)</w:t>
            </w:r>
          </w:p>
          <w:p w:rsidR="00EA7385" w:rsidRPr="003B28BC" w:rsidRDefault="00EA7385" w:rsidP="00EA7385">
            <w:pPr>
              <w:pStyle w:val="ListParagraph"/>
              <w:numPr>
                <w:ilvl w:val="0"/>
                <w:numId w:val="8"/>
              </w:numPr>
              <w:rPr>
                <w:color w:val="000000" w:themeColor="text1"/>
                <w:sz w:val="20"/>
                <w:szCs w:val="20"/>
              </w:rPr>
            </w:pPr>
            <w:r w:rsidRPr="004925C8">
              <w:rPr>
                <w:color w:val="000000" w:themeColor="text1"/>
                <w:sz w:val="20"/>
                <w:szCs w:val="20"/>
              </w:rPr>
              <w:t>Ivy gourd (</w:t>
            </w:r>
            <w:r>
              <w:rPr>
                <w:color w:val="000000" w:themeColor="text1"/>
                <w:sz w:val="20"/>
                <w:szCs w:val="20"/>
              </w:rPr>
              <w:t>Subgroup Leaves of Cucurbitaceae)</w:t>
            </w:r>
          </w:p>
        </w:tc>
      </w:tr>
      <w:tr w:rsidR="00EA7385" w:rsidRPr="003B28BC" w:rsidTr="00414038">
        <w:tc>
          <w:tcPr>
            <w:tcW w:w="2122" w:type="dxa"/>
          </w:tcPr>
          <w:p w:rsidR="00EA7385" w:rsidRPr="00BA30DE" w:rsidRDefault="00EA7385" w:rsidP="00414038">
            <w:pPr>
              <w:rPr>
                <w:color w:val="000000" w:themeColor="text1"/>
                <w:sz w:val="20"/>
                <w:szCs w:val="20"/>
              </w:rPr>
            </w:pPr>
            <w:r w:rsidRPr="00F52435">
              <w:rPr>
                <w:color w:val="000000" w:themeColor="text1"/>
                <w:sz w:val="20"/>
                <w:szCs w:val="20"/>
              </w:rPr>
              <w:t xml:space="preserve">New commodities included </w:t>
            </w:r>
            <w:r>
              <w:rPr>
                <w:color w:val="000000" w:themeColor="text1"/>
                <w:sz w:val="20"/>
                <w:szCs w:val="20"/>
              </w:rPr>
              <w:t>in</w:t>
            </w:r>
            <w:r w:rsidRPr="00F52435">
              <w:rPr>
                <w:color w:val="000000" w:themeColor="text1"/>
                <w:sz w:val="20"/>
                <w:szCs w:val="20"/>
              </w:rPr>
              <w:t xml:space="preserve"> this group to aid the harmonisation process</w:t>
            </w:r>
          </w:p>
          <w:p w:rsidR="00EA7385" w:rsidRPr="00BA30DE" w:rsidRDefault="00EA7385" w:rsidP="00414038">
            <w:pPr>
              <w:rPr>
                <w:color w:val="000000" w:themeColor="text1"/>
                <w:sz w:val="20"/>
                <w:szCs w:val="20"/>
              </w:rPr>
            </w:pPr>
          </w:p>
        </w:tc>
        <w:tc>
          <w:tcPr>
            <w:tcW w:w="3118" w:type="dxa"/>
          </w:tcPr>
          <w:p w:rsidR="00EA7385" w:rsidRPr="00BA30DE" w:rsidRDefault="00EA7385" w:rsidP="00414038">
            <w:pPr>
              <w:rPr>
                <w:color w:val="000000" w:themeColor="text1"/>
                <w:sz w:val="20"/>
                <w:szCs w:val="20"/>
              </w:rPr>
            </w:pPr>
            <w:r>
              <w:rPr>
                <w:sz w:val="20"/>
                <w:szCs w:val="20"/>
              </w:rPr>
              <w:t xml:space="preserve">MRLs have been established by the </w:t>
            </w:r>
            <w:r w:rsidRPr="00492164">
              <w:rPr>
                <w:sz w:val="20"/>
                <w:szCs w:val="20"/>
              </w:rPr>
              <w:t xml:space="preserve">APVMA for </w:t>
            </w:r>
            <w:r>
              <w:rPr>
                <w:sz w:val="20"/>
                <w:szCs w:val="20"/>
              </w:rPr>
              <w:t xml:space="preserve">these commodities. </w:t>
            </w:r>
            <w:r>
              <w:rPr>
                <w:color w:val="000000" w:themeColor="text1"/>
                <w:sz w:val="20"/>
                <w:szCs w:val="20"/>
              </w:rPr>
              <w:t xml:space="preserve">The inclusion of these commodities in this group </w:t>
            </w:r>
            <w:r w:rsidRPr="00492164">
              <w:rPr>
                <w:color w:val="000000" w:themeColor="text1"/>
                <w:sz w:val="20"/>
                <w:szCs w:val="20"/>
              </w:rPr>
              <w:t>will aid in future-proofing the Schedule</w:t>
            </w:r>
            <w:r>
              <w:rPr>
                <w:color w:val="000000" w:themeColor="text1"/>
                <w:sz w:val="20"/>
                <w:szCs w:val="20"/>
              </w:rPr>
              <w:t xml:space="preserve"> and aligns with the Codex classification and the APVMA crop groups</w:t>
            </w:r>
            <w:r w:rsidRPr="00492164">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 xml:space="preserve">Corn salad (Lamb’s lettuce) </w:t>
            </w:r>
            <w:r w:rsidRPr="00A1386F">
              <w:rPr>
                <w:color w:val="000000" w:themeColor="text1"/>
                <w:sz w:val="20"/>
                <w:szCs w:val="20"/>
              </w:rPr>
              <w:t>(Subgroup Leafy greens)</w:t>
            </w:r>
          </w:p>
          <w:p w:rsidR="00EA7385" w:rsidRDefault="00EA7385" w:rsidP="00EA7385">
            <w:pPr>
              <w:pStyle w:val="ListParagraph"/>
              <w:numPr>
                <w:ilvl w:val="0"/>
                <w:numId w:val="8"/>
              </w:numPr>
              <w:rPr>
                <w:color w:val="000000" w:themeColor="text1"/>
                <w:sz w:val="20"/>
                <w:szCs w:val="20"/>
              </w:rPr>
            </w:pPr>
            <w:r w:rsidRPr="00625BA5">
              <w:rPr>
                <w:color w:val="000000" w:themeColor="text1"/>
                <w:sz w:val="20"/>
                <w:szCs w:val="20"/>
              </w:rPr>
              <w:t>Alfalfa</w:t>
            </w:r>
            <w:r>
              <w:rPr>
                <w:color w:val="000000" w:themeColor="text1"/>
                <w:sz w:val="20"/>
                <w:szCs w:val="20"/>
              </w:rPr>
              <w:t xml:space="preserve"> sprouts;</w:t>
            </w:r>
            <w:r w:rsidRPr="00625BA5">
              <w:rPr>
                <w:color w:val="000000" w:themeColor="text1"/>
                <w:sz w:val="20"/>
                <w:szCs w:val="20"/>
              </w:rPr>
              <w:t xml:space="preserve"> Mungbean</w:t>
            </w:r>
            <w:r>
              <w:rPr>
                <w:color w:val="000000" w:themeColor="text1"/>
                <w:sz w:val="20"/>
                <w:szCs w:val="20"/>
              </w:rPr>
              <w:t xml:space="preserve"> sprouts; </w:t>
            </w:r>
            <w:r w:rsidRPr="00625BA5">
              <w:rPr>
                <w:color w:val="000000" w:themeColor="text1"/>
                <w:sz w:val="20"/>
                <w:szCs w:val="20"/>
              </w:rPr>
              <w:t>Radish</w:t>
            </w:r>
            <w:r>
              <w:rPr>
                <w:color w:val="000000" w:themeColor="text1"/>
                <w:sz w:val="20"/>
                <w:szCs w:val="20"/>
              </w:rPr>
              <w:t xml:space="preserve"> sprouts; </w:t>
            </w:r>
            <w:r w:rsidRPr="00625BA5">
              <w:rPr>
                <w:color w:val="000000" w:themeColor="text1"/>
                <w:sz w:val="20"/>
                <w:szCs w:val="20"/>
              </w:rPr>
              <w:t>Soya bean sprouts</w:t>
            </w:r>
            <w:r>
              <w:rPr>
                <w:color w:val="000000" w:themeColor="text1"/>
                <w:sz w:val="20"/>
                <w:szCs w:val="20"/>
              </w:rPr>
              <w:t xml:space="preserve"> (</w:t>
            </w:r>
            <w:r w:rsidRPr="00625BA5">
              <w:rPr>
                <w:color w:val="000000" w:themeColor="text1"/>
                <w:sz w:val="20"/>
                <w:szCs w:val="20"/>
              </w:rPr>
              <w:t>Subgroup Sprouts</w:t>
            </w:r>
            <w:r>
              <w:rPr>
                <w:color w:val="000000" w:themeColor="text1"/>
                <w:sz w:val="20"/>
                <w:szCs w:val="20"/>
              </w:rPr>
              <w:t>)</w:t>
            </w:r>
          </w:p>
          <w:p w:rsidR="00EA7385" w:rsidRPr="00336EAE" w:rsidRDefault="00EA7385" w:rsidP="00EA7385">
            <w:pPr>
              <w:pStyle w:val="ListParagraph"/>
              <w:numPr>
                <w:ilvl w:val="0"/>
                <w:numId w:val="8"/>
              </w:numPr>
              <w:rPr>
                <w:color w:val="000000" w:themeColor="text1"/>
                <w:sz w:val="20"/>
                <w:szCs w:val="20"/>
              </w:rPr>
            </w:pPr>
            <w:r>
              <w:rPr>
                <w:color w:val="000000" w:themeColor="text1"/>
                <w:sz w:val="20"/>
                <w:szCs w:val="20"/>
              </w:rPr>
              <w:t>Ivy gourd (</w:t>
            </w:r>
            <w:r w:rsidRPr="00371EE1">
              <w:rPr>
                <w:color w:val="000000" w:themeColor="text1"/>
                <w:sz w:val="20"/>
                <w:szCs w:val="20"/>
              </w:rPr>
              <w:t>Subgroup Leaves of trees, shrubs and vines</w:t>
            </w:r>
            <w:r>
              <w:rPr>
                <w:color w:val="000000" w:themeColor="text1"/>
                <w:sz w:val="20"/>
                <w:szCs w:val="20"/>
              </w:rPr>
              <w:t xml:space="preserve">) </w:t>
            </w:r>
          </w:p>
        </w:tc>
      </w:tr>
      <w:tr w:rsidR="00EA7385" w:rsidRPr="003B28BC" w:rsidTr="0002329C">
        <w:tc>
          <w:tcPr>
            <w:tcW w:w="2122" w:type="dxa"/>
            <w:tcBorders>
              <w:bottom w:val="single" w:sz="4" w:space="0" w:color="000000"/>
            </w:tcBorders>
          </w:tcPr>
          <w:p w:rsidR="00EA7385" w:rsidRPr="00BA30DE" w:rsidRDefault="00EA7385" w:rsidP="00414038">
            <w:pPr>
              <w:rPr>
                <w:color w:val="000000" w:themeColor="text1"/>
                <w:sz w:val="20"/>
                <w:szCs w:val="20"/>
              </w:rPr>
            </w:pPr>
            <w:r w:rsidRPr="00782B87">
              <w:rPr>
                <w:color w:val="000000" w:themeColor="text1"/>
                <w:sz w:val="20"/>
                <w:szCs w:val="20"/>
              </w:rPr>
              <w:t>New commodities included to add further clarity to a listed commodity</w:t>
            </w:r>
          </w:p>
        </w:tc>
        <w:tc>
          <w:tcPr>
            <w:tcW w:w="3118" w:type="dxa"/>
          </w:tcPr>
          <w:p w:rsidR="00EA7385" w:rsidRDefault="00EA7385" w:rsidP="00414038">
            <w:pPr>
              <w:rPr>
                <w:sz w:val="20"/>
                <w:szCs w:val="20"/>
              </w:rPr>
            </w:pPr>
            <w:r w:rsidRPr="00FD2004">
              <w:rPr>
                <w:color w:val="000000" w:themeColor="text1"/>
                <w:sz w:val="20"/>
                <w:szCs w:val="20"/>
              </w:rPr>
              <w:t xml:space="preserve">Chinese cabbage has two varieties: one a brassica leafy vegetable, the other a Head brassica. The </w:t>
            </w:r>
            <w:r w:rsidRPr="00FD2004">
              <w:rPr>
                <w:sz w:val="20"/>
                <w:szCs w:val="20"/>
              </w:rPr>
              <w:t xml:space="preserve">commodity Pak-choi has been renamed as Chinese cabbage (Pak-choi) and Chinese cabbage (Pe-tsai) to </w:t>
            </w:r>
            <w:r>
              <w:rPr>
                <w:sz w:val="20"/>
                <w:szCs w:val="20"/>
              </w:rPr>
              <w:t>remove ambiguity</w:t>
            </w:r>
            <w:r w:rsidRPr="00FD2004">
              <w:rPr>
                <w:sz w:val="20"/>
                <w:szCs w:val="20"/>
              </w:rPr>
              <w:t>. Chinese cabbage (Pak-choi) has been retained in t</w:t>
            </w:r>
            <w:r>
              <w:rPr>
                <w:sz w:val="20"/>
                <w:szCs w:val="20"/>
              </w:rPr>
              <w:t>his</w:t>
            </w:r>
            <w:r w:rsidRPr="00FD2004">
              <w:rPr>
                <w:sz w:val="20"/>
                <w:szCs w:val="20"/>
              </w:rPr>
              <w:t xml:space="preserve"> group </w:t>
            </w:r>
            <w:r>
              <w:rPr>
                <w:sz w:val="20"/>
                <w:szCs w:val="20"/>
              </w:rPr>
              <w:t xml:space="preserve">whereas </w:t>
            </w:r>
            <w:r w:rsidRPr="00FD2004">
              <w:rPr>
                <w:sz w:val="20"/>
                <w:szCs w:val="20"/>
              </w:rPr>
              <w:t>Chinese cabbage (Pe-tsai) has been added to the Brassica (cole or cabbage) vegetable, subgroup – Head Brassicas</w:t>
            </w:r>
            <w:r>
              <w:rPr>
                <w:sz w:val="20"/>
                <w:szCs w:val="20"/>
              </w:rPr>
              <w:t>.</w:t>
            </w:r>
          </w:p>
          <w:p w:rsidR="00EA7385" w:rsidRDefault="00EA7385" w:rsidP="00414038">
            <w:pPr>
              <w:rPr>
                <w:sz w:val="20"/>
                <w:szCs w:val="20"/>
              </w:rPr>
            </w:pPr>
          </w:p>
          <w:p w:rsidR="00EA7385" w:rsidRPr="00AB094F" w:rsidRDefault="00EA7385" w:rsidP="00414038">
            <w:pPr>
              <w:rPr>
                <w:sz w:val="20"/>
                <w:szCs w:val="20"/>
              </w:rPr>
            </w:pPr>
            <w:r>
              <w:rPr>
                <w:sz w:val="20"/>
                <w:szCs w:val="20"/>
              </w:rPr>
              <w:t xml:space="preserve">APVMA has an established MRL for Warringal greens. The </w:t>
            </w:r>
            <w:r>
              <w:rPr>
                <w:sz w:val="20"/>
                <w:szCs w:val="20"/>
              </w:rPr>
              <w:lastRenderedPageBreak/>
              <w:t>commodity name has been included in this group as another name for New Zealand spinach. This is to align with the Codex classification.</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lastRenderedPageBreak/>
              <w:t>Chinese cabbage (Pak-choi</w:t>
            </w:r>
            <w:r w:rsidRPr="00FD2004">
              <w:rPr>
                <w:color w:val="000000" w:themeColor="text1"/>
                <w:sz w:val="20"/>
                <w:szCs w:val="20"/>
              </w:rPr>
              <w:t xml:space="preserve">) (Subgroup Brassica </w:t>
            </w:r>
            <w:r>
              <w:rPr>
                <w:color w:val="000000" w:themeColor="text1"/>
                <w:sz w:val="20"/>
                <w:szCs w:val="20"/>
              </w:rPr>
              <w:t>Leafy vegetables) has been retained</w:t>
            </w:r>
          </w:p>
          <w:p w:rsidR="00EA7385" w:rsidRPr="00371EE1" w:rsidRDefault="00EA7385" w:rsidP="00EA7385">
            <w:pPr>
              <w:pStyle w:val="ListParagraph"/>
              <w:numPr>
                <w:ilvl w:val="0"/>
                <w:numId w:val="8"/>
              </w:numPr>
              <w:rPr>
                <w:color w:val="000000" w:themeColor="text1"/>
                <w:sz w:val="20"/>
                <w:szCs w:val="20"/>
              </w:rPr>
            </w:pPr>
            <w:r w:rsidRPr="00BA4F57">
              <w:rPr>
                <w:color w:val="000000" w:themeColor="text1"/>
                <w:sz w:val="20"/>
                <w:szCs w:val="20"/>
              </w:rPr>
              <w:t>New Zealand spinach (Warringal greens) (Subgroup Leafy greens)</w:t>
            </w:r>
          </w:p>
        </w:tc>
      </w:tr>
      <w:tr w:rsidR="0002329C" w:rsidRPr="003B28BC" w:rsidTr="0002329C">
        <w:tc>
          <w:tcPr>
            <w:tcW w:w="2122" w:type="dxa"/>
            <w:tcBorders>
              <w:bottom w:val="nil"/>
            </w:tcBorders>
          </w:tcPr>
          <w:p w:rsidR="0002329C" w:rsidRPr="00BA30DE" w:rsidRDefault="0002329C" w:rsidP="00414038">
            <w:pPr>
              <w:rPr>
                <w:color w:val="000000" w:themeColor="text1"/>
                <w:sz w:val="20"/>
                <w:szCs w:val="20"/>
              </w:rPr>
            </w:pPr>
            <w:r w:rsidRPr="00BA30DE">
              <w:rPr>
                <w:color w:val="000000" w:themeColor="text1"/>
                <w:sz w:val="20"/>
                <w:szCs w:val="20"/>
              </w:rPr>
              <w:t>Reclassified commodities</w:t>
            </w:r>
          </w:p>
          <w:p w:rsidR="0002329C" w:rsidRPr="00BA30DE" w:rsidRDefault="0002329C" w:rsidP="00414038">
            <w:pPr>
              <w:rPr>
                <w:color w:val="000000" w:themeColor="text1"/>
                <w:sz w:val="20"/>
                <w:szCs w:val="20"/>
              </w:rPr>
            </w:pPr>
          </w:p>
        </w:tc>
        <w:tc>
          <w:tcPr>
            <w:tcW w:w="3118" w:type="dxa"/>
          </w:tcPr>
          <w:p w:rsidR="0002329C" w:rsidRPr="00AB094F" w:rsidRDefault="0002329C" w:rsidP="00414038">
            <w:pPr>
              <w:rPr>
                <w:sz w:val="20"/>
                <w:szCs w:val="20"/>
                <w:highlight w:val="yellow"/>
              </w:rPr>
            </w:pPr>
            <w:r w:rsidRPr="00AB094F">
              <w:rPr>
                <w:sz w:val="20"/>
                <w:szCs w:val="20"/>
              </w:rPr>
              <w:t xml:space="preserve">The reclassification of Witloof chicory with other forms of chicory in a subgroup exclusive to Witloof. This commodity is currently a Stalk and Stem vegetable in Schedule 22. This reclassification aligns with the Codex classification. It is noted that Witloof is currently unclassified by the APVMA. </w:t>
            </w:r>
          </w:p>
        </w:tc>
        <w:tc>
          <w:tcPr>
            <w:tcW w:w="3820" w:type="dxa"/>
          </w:tcPr>
          <w:p w:rsidR="0002329C" w:rsidRPr="00371EE1" w:rsidRDefault="0002329C" w:rsidP="00EA7385">
            <w:pPr>
              <w:pStyle w:val="ListParagraph"/>
              <w:numPr>
                <w:ilvl w:val="0"/>
                <w:numId w:val="8"/>
              </w:numPr>
              <w:rPr>
                <w:color w:val="000000" w:themeColor="text1"/>
                <w:sz w:val="20"/>
                <w:szCs w:val="20"/>
              </w:rPr>
            </w:pPr>
            <w:r w:rsidRPr="00371EE1">
              <w:rPr>
                <w:color w:val="000000" w:themeColor="text1"/>
                <w:sz w:val="20"/>
                <w:szCs w:val="20"/>
              </w:rPr>
              <w:t>Witloof chicory (Subgroup</w:t>
            </w:r>
            <w:r>
              <w:rPr>
                <w:color w:val="000000" w:themeColor="text1"/>
                <w:sz w:val="20"/>
                <w:szCs w:val="20"/>
              </w:rPr>
              <w:t xml:space="preserve"> Witloof</w:t>
            </w:r>
            <w:r w:rsidRPr="00371EE1">
              <w:rPr>
                <w:color w:val="000000" w:themeColor="text1"/>
                <w:sz w:val="20"/>
                <w:szCs w:val="20"/>
              </w:rPr>
              <w:t xml:space="preserve">) </w:t>
            </w:r>
          </w:p>
        </w:tc>
      </w:tr>
      <w:tr w:rsidR="0002329C" w:rsidRPr="003B28BC" w:rsidTr="0002329C">
        <w:tc>
          <w:tcPr>
            <w:tcW w:w="2122" w:type="dxa"/>
            <w:tcBorders>
              <w:top w:val="nil"/>
            </w:tcBorders>
          </w:tcPr>
          <w:p w:rsidR="0002329C" w:rsidRPr="00BA30DE" w:rsidRDefault="0002329C" w:rsidP="00414038">
            <w:pPr>
              <w:rPr>
                <w:color w:val="000000" w:themeColor="text1"/>
                <w:sz w:val="20"/>
                <w:szCs w:val="20"/>
              </w:rPr>
            </w:pPr>
          </w:p>
        </w:tc>
        <w:tc>
          <w:tcPr>
            <w:tcW w:w="3118" w:type="dxa"/>
          </w:tcPr>
          <w:p w:rsidR="0002329C" w:rsidRPr="00AB094F" w:rsidRDefault="0002329C" w:rsidP="00414038">
            <w:pPr>
              <w:rPr>
                <w:sz w:val="20"/>
                <w:szCs w:val="20"/>
              </w:rPr>
            </w:pPr>
            <w:r w:rsidRPr="009102F4">
              <w:rPr>
                <w:sz w:val="20"/>
                <w:szCs w:val="20"/>
              </w:rPr>
              <w:t>Two commodities have been reclassified elsewhere</w:t>
            </w:r>
            <w:r>
              <w:rPr>
                <w:sz w:val="20"/>
                <w:szCs w:val="20"/>
              </w:rPr>
              <w:t xml:space="preserve"> in the Schedule and hence removed from this group</w:t>
            </w:r>
            <w:r w:rsidRPr="009102F4">
              <w:rPr>
                <w:sz w:val="20"/>
                <w:szCs w:val="20"/>
              </w:rPr>
              <w:t xml:space="preserve">. These reclassifications </w:t>
            </w:r>
            <w:r>
              <w:rPr>
                <w:sz w:val="20"/>
                <w:szCs w:val="20"/>
              </w:rPr>
              <w:t xml:space="preserve">are all consistent with changes </w:t>
            </w:r>
            <w:r w:rsidRPr="009102F4">
              <w:rPr>
                <w:sz w:val="20"/>
                <w:szCs w:val="20"/>
              </w:rPr>
              <w:t xml:space="preserve">adopted, or in the process of adoption, by the APVMA and Codex. </w:t>
            </w:r>
          </w:p>
        </w:tc>
        <w:tc>
          <w:tcPr>
            <w:tcW w:w="3820" w:type="dxa"/>
          </w:tcPr>
          <w:p w:rsidR="0002329C" w:rsidRDefault="0002329C" w:rsidP="00EA7385">
            <w:pPr>
              <w:pStyle w:val="ListParagraph"/>
              <w:numPr>
                <w:ilvl w:val="0"/>
                <w:numId w:val="8"/>
              </w:numPr>
              <w:rPr>
                <w:color w:val="000000" w:themeColor="text1"/>
                <w:sz w:val="20"/>
                <w:szCs w:val="20"/>
              </w:rPr>
            </w:pPr>
            <w:r w:rsidRPr="009102F4">
              <w:rPr>
                <w:color w:val="000000" w:themeColor="text1"/>
                <w:sz w:val="20"/>
                <w:szCs w:val="20"/>
              </w:rPr>
              <w:t>Chinese cabbage (Pe-tsai) was reclassified as a Brassica vegetable</w:t>
            </w:r>
          </w:p>
          <w:p w:rsidR="0002329C" w:rsidRPr="00371EE1" w:rsidRDefault="0002329C" w:rsidP="00EA7385">
            <w:pPr>
              <w:pStyle w:val="ListParagraph"/>
              <w:numPr>
                <w:ilvl w:val="0"/>
                <w:numId w:val="8"/>
              </w:numPr>
              <w:rPr>
                <w:color w:val="000000" w:themeColor="text1"/>
                <w:sz w:val="20"/>
                <w:szCs w:val="20"/>
              </w:rPr>
            </w:pPr>
            <w:r>
              <w:rPr>
                <w:color w:val="000000" w:themeColor="text1"/>
                <w:sz w:val="20"/>
                <w:szCs w:val="20"/>
              </w:rPr>
              <w:t>Native pepper leaves reclassified within the group ‘Herbs’ (subgroup leaves of woody plants (leaves of shrubs and trees))</w:t>
            </w:r>
          </w:p>
        </w:tc>
      </w:tr>
    </w:tbl>
    <w:p w:rsidR="00EA7385" w:rsidRPr="00F33DAB" w:rsidRDefault="00EA7385" w:rsidP="00EA7385">
      <w:pPr>
        <w:pStyle w:val="ListParagraph"/>
      </w:pPr>
    </w:p>
    <w:p w:rsidR="00EA7385" w:rsidRDefault="00EA7385" w:rsidP="00EA7385">
      <w:pPr>
        <w:spacing w:after="240"/>
      </w:pPr>
      <w:r w:rsidRPr="006D2985">
        <w:rPr>
          <w:b/>
        </w:rPr>
        <w:t>Legume vegetables</w:t>
      </w:r>
      <w:r>
        <w:t xml:space="preserve"> – Five subgroups have been </w:t>
      </w:r>
      <w:r w:rsidR="00F503EA">
        <w:t xml:space="preserve">set </w:t>
      </w:r>
      <w:r>
        <w:t>for Legume vegetables to align with Codex classification</w:t>
      </w:r>
      <w:r w:rsidR="00F503EA">
        <w:t>.</w:t>
      </w:r>
      <w:r>
        <w:t xml:space="preserve"> Commodities listed in the current version of </w:t>
      </w:r>
      <w:r w:rsidRPr="006D2985">
        <w:rPr>
          <w:rFonts w:cs="Arial"/>
          <w:color w:val="000000"/>
          <w:szCs w:val="22"/>
          <w:shd w:val="clear" w:color="auto" w:fill="FFFFFF"/>
        </w:rPr>
        <w:t>Schedule </w:t>
      </w:r>
      <w:r>
        <w:t xml:space="preserve">22 are complex, describing the seed and pod in parentheses. To simplify the understanding and interpretation of these commodities, the </w:t>
      </w:r>
      <w:r w:rsidR="00F503EA">
        <w:t xml:space="preserve">revised </w:t>
      </w:r>
      <w:r>
        <w:t xml:space="preserve">legume vegetables group includes these commodities in the </w:t>
      </w:r>
      <w:r w:rsidR="00F503EA">
        <w:t xml:space="preserve">new </w:t>
      </w:r>
      <w:r>
        <w:t xml:space="preserve">subgroups to align with the Codex classifications and APVMA crop groups. </w:t>
      </w:r>
      <w:hyperlink w:anchor="Table_15" w:history="1">
        <w:r w:rsidRPr="007C0D59">
          <w:rPr>
            <w:rStyle w:val="Hyperlink"/>
          </w:rPr>
          <w:t>Table 15</w:t>
        </w:r>
      </w:hyperlink>
      <w:r w:rsidRPr="00191538">
        <w:t xml:space="preserve"> </w:t>
      </w:r>
      <w:r>
        <w:t>provides the changes to this group.</w:t>
      </w:r>
    </w:p>
    <w:p w:rsidR="00EA7385" w:rsidRPr="005770A4" w:rsidRDefault="00EA7385" w:rsidP="00EA7385">
      <w:pPr>
        <w:pStyle w:val="FSTableHeading"/>
        <w:spacing w:after="120"/>
        <w:jc w:val="left"/>
        <w:rPr>
          <w:sz w:val="22"/>
          <w:szCs w:val="22"/>
        </w:rPr>
      </w:pPr>
      <w:r w:rsidRPr="008061EE">
        <w:rPr>
          <w:sz w:val="22"/>
          <w:szCs w:val="22"/>
        </w:rPr>
        <w:t xml:space="preserve">Table 15: </w:t>
      </w:r>
      <w:r w:rsidR="00585AB3">
        <w:rPr>
          <w:sz w:val="22"/>
          <w:szCs w:val="22"/>
        </w:rPr>
        <w:t>C</w:t>
      </w:r>
      <w:r w:rsidRPr="008061EE">
        <w:rPr>
          <w:sz w:val="22"/>
          <w:szCs w:val="22"/>
        </w:rPr>
        <w:t>hanges to Schedule 22 –</w:t>
      </w:r>
      <w:r>
        <w:rPr>
          <w:sz w:val="22"/>
          <w:szCs w:val="22"/>
        </w:rPr>
        <w:t xml:space="preserve"> </w:t>
      </w:r>
      <w:r w:rsidRPr="008061EE">
        <w:rPr>
          <w:sz w:val="22"/>
          <w:szCs w:val="22"/>
        </w:rPr>
        <w:t>Legume vegetables</w:t>
      </w:r>
      <w:r>
        <w:rPr>
          <w:sz w:val="22"/>
          <w:szCs w:val="22"/>
        </w:rPr>
        <w:t xml:space="preserve"> group</w:t>
      </w:r>
    </w:p>
    <w:tbl>
      <w:tblPr>
        <w:tblStyle w:val="TableGrid"/>
        <w:tblW w:w="0" w:type="auto"/>
        <w:tblLook w:val="04A0" w:firstRow="1" w:lastRow="0" w:firstColumn="1" w:lastColumn="0" w:noHBand="0" w:noVBand="1"/>
        <w:tblCaption w:val="Table 15: Proposed changes to Schedule 22 (Group: Legume vegetables)"/>
        <w:tblDescription w:val="The tables shows three columns for proposed changes, reason for the change and commodities/change for the group Legume vegetables. "/>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F503EA" w:rsidP="00414038">
            <w:pPr>
              <w:rPr>
                <w:b/>
                <w:color w:val="0070C0"/>
                <w:szCs w:val="22"/>
              </w:rPr>
            </w:pPr>
            <w:bookmarkStart w:id="35" w:name="Table_15"/>
            <w:bookmarkEnd w:id="35"/>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EA7385" w:rsidP="00F503EA">
            <w:pPr>
              <w:rPr>
                <w:color w:val="000000" w:themeColor="text1"/>
                <w:sz w:val="20"/>
                <w:szCs w:val="20"/>
              </w:rPr>
            </w:pPr>
            <w:r>
              <w:rPr>
                <w:color w:val="000000" w:themeColor="text1"/>
                <w:sz w:val="20"/>
                <w:szCs w:val="20"/>
              </w:rPr>
              <w:t>New subgroups to align with the updated Codex classification and the APVMA crop groups</w:t>
            </w:r>
          </w:p>
        </w:tc>
        <w:tc>
          <w:tcPr>
            <w:tcW w:w="3118" w:type="dxa"/>
          </w:tcPr>
          <w:p w:rsidR="00EA7385" w:rsidRDefault="00EA7385" w:rsidP="00414038">
            <w:pPr>
              <w:rPr>
                <w:color w:val="000000" w:themeColor="text1"/>
                <w:sz w:val="20"/>
                <w:szCs w:val="20"/>
              </w:rPr>
            </w:pPr>
            <w:r>
              <w:rPr>
                <w:color w:val="000000" w:themeColor="text1"/>
                <w:sz w:val="20"/>
                <w:szCs w:val="20"/>
              </w:rPr>
              <w:t>Five</w:t>
            </w:r>
            <w:r w:rsidRPr="0054427E">
              <w:rPr>
                <w:color w:val="000000" w:themeColor="text1"/>
                <w:sz w:val="20"/>
                <w:szCs w:val="20"/>
              </w:rPr>
              <w:t xml:space="preserve"> </w:t>
            </w:r>
            <w:r w:rsidR="0065730A">
              <w:rPr>
                <w:color w:val="000000" w:themeColor="text1"/>
                <w:sz w:val="20"/>
                <w:szCs w:val="20"/>
              </w:rPr>
              <w:t xml:space="preserve">new subgroups to improve </w:t>
            </w:r>
            <w:r w:rsidRPr="0054427E">
              <w:rPr>
                <w:color w:val="000000" w:themeColor="text1"/>
                <w:sz w:val="20"/>
                <w:szCs w:val="20"/>
              </w:rPr>
              <w:t>clarity</w:t>
            </w:r>
            <w:r>
              <w:rPr>
                <w:color w:val="000000" w:themeColor="text1"/>
                <w:sz w:val="20"/>
                <w:szCs w:val="20"/>
              </w:rPr>
              <w:t>.</w:t>
            </w:r>
          </w:p>
          <w:p w:rsidR="00EA7385" w:rsidRDefault="00EA7385" w:rsidP="00414038">
            <w:pPr>
              <w:rPr>
                <w:color w:val="000000" w:themeColor="text1"/>
                <w:sz w:val="20"/>
                <w:szCs w:val="20"/>
              </w:rPr>
            </w:pPr>
          </w:p>
          <w:p w:rsidR="00EA7385" w:rsidRPr="00BA30DE" w:rsidRDefault="00EA7385" w:rsidP="00414038">
            <w:pPr>
              <w:rPr>
                <w:color w:val="000000" w:themeColor="text1"/>
                <w:sz w:val="20"/>
                <w:szCs w:val="20"/>
              </w:rPr>
            </w:pPr>
            <w:r w:rsidRPr="00BB1CDB">
              <w:rPr>
                <w:color w:val="000000" w:themeColor="text1"/>
                <w:sz w:val="20"/>
                <w:szCs w:val="20"/>
              </w:rPr>
              <w:t xml:space="preserve">APVMA </w:t>
            </w:r>
            <w:r>
              <w:rPr>
                <w:color w:val="000000" w:themeColor="text1"/>
                <w:sz w:val="20"/>
                <w:szCs w:val="20"/>
              </w:rPr>
              <w:t xml:space="preserve">and Codex include a </w:t>
            </w:r>
            <w:r w:rsidRPr="00BB1CDB">
              <w:rPr>
                <w:color w:val="000000" w:themeColor="text1"/>
                <w:sz w:val="20"/>
                <w:szCs w:val="20"/>
              </w:rPr>
              <w:t>subgroup for underground immature beans and peas. Commodities such as Peanut (immature seeds) are included in this group. For the purpose of Schedule 20 and food for sale immature peanuts are not normally traded therefor</w:t>
            </w:r>
            <w:r>
              <w:rPr>
                <w:color w:val="000000" w:themeColor="text1"/>
                <w:sz w:val="20"/>
                <w:szCs w:val="20"/>
              </w:rPr>
              <w:t xml:space="preserve">e this subgroup does not include any commodities. </w:t>
            </w:r>
            <w:r w:rsidRPr="00BB1CDB">
              <w:rPr>
                <w:color w:val="000000" w:themeColor="text1"/>
                <w:sz w:val="20"/>
                <w:szCs w:val="20"/>
              </w:rPr>
              <w:t>Peanuts are captured by the group Oilseeds.</w:t>
            </w:r>
          </w:p>
        </w:tc>
        <w:tc>
          <w:tcPr>
            <w:tcW w:w="3820" w:type="dxa"/>
          </w:tcPr>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Beans with pods</w:t>
            </w:r>
          </w:p>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Peas with pods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Succulent beans without pods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Succulent peas without pods</w:t>
            </w:r>
          </w:p>
          <w:p w:rsidR="00EA7385" w:rsidRPr="00BA30DE" w:rsidRDefault="00EA7385" w:rsidP="00EA7385">
            <w:pPr>
              <w:pStyle w:val="ListParagraph"/>
              <w:numPr>
                <w:ilvl w:val="0"/>
                <w:numId w:val="8"/>
              </w:numPr>
              <w:rPr>
                <w:color w:val="000000" w:themeColor="text1"/>
                <w:sz w:val="20"/>
                <w:szCs w:val="20"/>
              </w:rPr>
            </w:pPr>
            <w:r>
              <w:rPr>
                <w:color w:val="000000" w:themeColor="text1"/>
                <w:sz w:val="20"/>
                <w:szCs w:val="20"/>
              </w:rPr>
              <w:t>Subgroup Underground beans and peas</w:t>
            </w:r>
          </w:p>
        </w:tc>
      </w:tr>
      <w:tr w:rsidR="00EA7385" w:rsidRPr="003B28BC"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Schedule 20.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 for this commodity</w:t>
            </w:r>
            <w:r w:rsidRPr="00BA30DE">
              <w:rPr>
                <w:color w:val="000000" w:themeColor="text1"/>
                <w:sz w:val="20"/>
                <w:szCs w:val="20"/>
              </w:rPr>
              <w:t xml:space="preserve"> and been updated in Schedule 20</w:t>
            </w:r>
          </w:p>
        </w:tc>
        <w:tc>
          <w:tcPr>
            <w:tcW w:w="3820" w:type="dxa"/>
          </w:tcPr>
          <w:p w:rsidR="00EA7385" w:rsidRDefault="00EA7385" w:rsidP="00EA7385">
            <w:pPr>
              <w:pStyle w:val="ListParagraph"/>
              <w:numPr>
                <w:ilvl w:val="0"/>
                <w:numId w:val="8"/>
              </w:numPr>
              <w:rPr>
                <w:color w:val="000000" w:themeColor="text1"/>
                <w:sz w:val="20"/>
                <w:szCs w:val="20"/>
              </w:rPr>
            </w:pPr>
            <w:r w:rsidRPr="003A6590">
              <w:rPr>
                <w:color w:val="000000" w:themeColor="text1"/>
                <w:sz w:val="20"/>
                <w:szCs w:val="20"/>
              </w:rPr>
              <w:t>Yard-long bean (Subgroup</w:t>
            </w:r>
            <w:r>
              <w:rPr>
                <w:color w:val="000000" w:themeColor="text1"/>
                <w:sz w:val="20"/>
                <w:szCs w:val="20"/>
              </w:rPr>
              <w:t xml:space="preserve"> Beans with pods)</w:t>
            </w:r>
          </w:p>
          <w:p w:rsidR="00EA7385" w:rsidRPr="003B28BC" w:rsidRDefault="00EA7385" w:rsidP="00EA7385">
            <w:pPr>
              <w:pStyle w:val="ListParagraph"/>
              <w:numPr>
                <w:ilvl w:val="0"/>
                <w:numId w:val="8"/>
              </w:numPr>
              <w:rPr>
                <w:color w:val="000000" w:themeColor="text1"/>
                <w:sz w:val="20"/>
                <w:szCs w:val="20"/>
              </w:rPr>
            </w:pPr>
            <w:r w:rsidRPr="003A6590">
              <w:rPr>
                <w:color w:val="000000" w:themeColor="text1"/>
                <w:sz w:val="20"/>
                <w:szCs w:val="20"/>
              </w:rPr>
              <w:t>Mangetout (Subgroup Peas</w:t>
            </w:r>
            <w:r>
              <w:rPr>
                <w:color w:val="000000" w:themeColor="text1"/>
                <w:sz w:val="20"/>
                <w:szCs w:val="20"/>
              </w:rPr>
              <w:t xml:space="preserve"> with pods</w:t>
            </w:r>
            <w:r w:rsidRPr="003A6590">
              <w:rPr>
                <w:color w:val="000000" w:themeColor="text1"/>
                <w:sz w:val="20"/>
                <w:szCs w:val="20"/>
              </w:rPr>
              <w:t xml:space="preserve">) </w:t>
            </w:r>
          </w:p>
        </w:tc>
      </w:tr>
      <w:tr w:rsidR="00EA7385" w:rsidRPr="003B28BC" w:rsidTr="00414038">
        <w:tc>
          <w:tcPr>
            <w:tcW w:w="2122" w:type="dxa"/>
          </w:tcPr>
          <w:p w:rsidR="00EA7385" w:rsidRPr="00BA30DE" w:rsidRDefault="00EA7385" w:rsidP="00414038">
            <w:pPr>
              <w:rPr>
                <w:color w:val="000000" w:themeColor="text1"/>
                <w:sz w:val="20"/>
                <w:szCs w:val="20"/>
              </w:rPr>
            </w:pPr>
            <w:r>
              <w:rPr>
                <w:color w:val="000000" w:themeColor="text1"/>
                <w:sz w:val="20"/>
                <w:szCs w:val="20"/>
              </w:rPr>
              <w:t>Alternate names of existing commodities</w:t>
            </w:r>
          </w:p>
        </w:tc>
        <w:tc>
          <w:tcPr>
            <w:tcW w:w="3118" w:type="dxa"/>
          </w:tcPr>
          <w:p w:rsidR="00EA7385" w:rsidRPr="00BA30DE" w:rsidRDefault="00EA7385" w:rsidP="00414038">
            <w:pPr>
              <w:rPr>
                <w:color w:val="000000" w:themeColor="text1"/>
                <w:sz w:val="20"/>
                <w:szCs w:val="20"/>
              </w:rPr>
            </w:pPr>
            <w:r>
              <w:rPr>
                <w:color w:val="000000" w:themeColor="text1"/>
                <w:sz w:val="20"/>
                <w:szCs w:val="20"/>
              </w:rPr>
              <w:t>Cluster bean is l</w:t>
            </w:r>
            <w:r w:rsidRPr="00057FF1">
              <w:rPr>
                <w:color w:val="000000" w:themeColor="text1"/>
                <w:sz w:val="20"/>
                <w:szCs w:val="20"/>
              </w:rPr>
              <w:t xml:space="preserve">isted in s20 as Guar. </w:t>
            </w:r>
            <w:r>
              <w:rPr>
                <w:color w:val="000000" w:themeColor="text1"/>
                <w:sz w:val="20"/>
                <w:szCs w:val="20"/>
              </w:rPr>
              <w:t xml:space="preserve">Hence the alternate commodity name is included in the proposed Schedule to align </w:t>
            </w:r>
            <w:r>
              <w:rPr>
                <w:color w:val="000000" w:themeColor="text1"/>
                <w:sz w:val="20"/>
                <w:szCs w:val="20"/>
              </w:rPr>
              <w:lastRenderedPageBreak/>
              <w:t>with Schedule 20</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lastRenderedPageBreak/>
              <w:t>Guar (Cluster bean) (Subgroup Beans with pods)</w:t>
            </w:r>
          </w:p>
        </w:tc>
      </w:tr>
    </w:tbl>
    <w:p w:rsidR="00EA7385" w:rsidRDefault="00EA7385" w:rsidP="00EA7385">
      <w:pPr>
        <w:rPr>
          <w:b/>
        </w:rPr>
      </w:pPr>
    </w:p>
    <w:p w:rsidR="00EA7385" w:rsidRPr="005770A4" w:rsidRDefault="00EA7385" w:rsidP="00EA7385">
      <w:pPr>
        <w:spacing w:after="240"/>
      </w:pPr>
      <w:r w:rsidRPr="001D010F">
        <w:rPr>
          <w:b/>
        </w:rPr>
        <w:t>Pulses</w:t>
      </w:r>
      <w:r>
        <w:t xml:space="preserve"> – The Pulses group is very similar to the current group in Schedule 22. For consistency with the legume vegetables group, and Pulses listed by Codex and the APVMA, the Pulses group has been divided into three subgroups as outlined in </w:t>
      </w:r>
      <w:hyperlink w:anchor="Table_16" w:history="1">
        <w:r w:rsidRPr="007C0D59">
          <w:rPr>
            <w:rStyle w:val="Hyperlink"/>
          </w:rPr>
          <w:t>Table 16</w:t>
        </w:r>
      </w:hyperlink>
      <w:r>
        <w:t xml:space="preserve">: </w:t>
      </w:r>
    </w:p>
    <w:p w:rsidR="00EA7385" w:rsidRPr="00CA6330" w:rsidRDefault="00EA7385" w:rsidP="00EA7385">
      <w:pPr>
        <w:pStyle w:val="FSTableHeading"/>
        <w:spacing w:after="120"/>
        <w:jc w:val="left"/>
        <w:rPr>
          <w:sz w:val="22"/>
        </w:rPr>
      </w:pPr>
      <w:r w:rsidRPr="00CA6330">
        <w:rPr>
          <w:sz w:val="22"/>
        </w:rPr>
        <w:t xml:space="preserve">Table 16: </w:t>
      </w:r>
      <w:r w:rsidR="00585AB3">
        <w:rPr>
          <w:sz w:val="22"/>
        </w:rPr>
        <w:t>C</w:t>
      </w:r>
      <w:r w:rsidRPr="00CA6330">
        <w:rPr>
          <w:sz w:val="22"/>
        </w:rPr>
        <w:t>hanges to Schedule 22 –</w:t>
      </w:r>
      <w:r>
        <w:rPr>
          <w:sz w:val="22"/>
        </w:rPr>
        <w:t xml:space="preserve">  </w:t>
      </w:r>
      <w:r w:rsidRPr="00CA6330">
        <w:rPr>
          <w:sz w:val="22"/>
        </w:rPr>
        <w:t>Pulses group</w:t>
      </w:r>
    </w:p>
    <w:tbl>
      <w:tblPr>
        <w:tblStyle w:val="TableGrid"/>
        <w:tblW w:w="0" w:type="auto"/>
        <w:tblLook w:val="04A0" w:firstRow="1" w:lastRow="0" w:firstColumn="1" w:lastColumn="0" w:noHBand="0" w:noVBand="1"/>
        <w:tblCaption w:val="Table 16: Proposed changes to Schedule 22 for the Group Pulses"/>
        <w:tblDescription w:val="This table shows proposed changes, reason for change and commodities/change for the group pulses."/>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F503EA" w:rsidP="00414038">
            <w:pPr>
              <w:rPr>
                <w:b/>
                <w:color w:val="0070C0"/>
                <w:szCs w:val="22"/>
              </w:rPr>
            </w:pPr>
            <w:bookmarkStart w:id="36" w:name="Table_16"/>
            <w:bookmarkEnd w:id="36"/>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0711A4" w:rsidP="00414038">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to align with the updated Codex classification and the APVMA crop groups</w:t>
            </w:r>
          </w:p>
        </w:tc>
        <w:tc>
          <w:tcPr>
            <w:tcW w:w="3118" w:type="dxa"/>
          </w:tcPr>
          <w:p w:rsidR="00EA7385" w:rsidRPr="00BA30DE" w:rsidRDefault="00EA7385" w:rsidP="00F503EA">
            <w:pPr>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to </w:t>
            </w:r>
            <w:r w:rsidR="00F503EA">
              <w:rPr>
                <w:color w:val="000000" w:themeColor="text1"/>
                <w:sz w:val="20"/>
                <w:szCs w:val="20"/>
              </w:rPr>
              <w:t>improve</w:t>
            </w:r>
            <w:r w:rsidR="00F503EA"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Dry beans</w:t>
            </w:r>
          </w:p>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Dry peas</w:t>
            </w:r>
          </w:p>
          <w:p w:rsidR="00EA7385" w:rsidRPr="00BA30DE" w:rsidRDefault="00EA7385" w:rsidP="00EA7385">
            <w:pPr>
              <w:pStyle w:val="ListParagraph"/>
              <w:numPr>
                <w:ilvl w:val="0"/>
                <w:numId w:val="8"/>
              </w:numPr>
              <w:rPr>
                <w:color w:val="000000" w:themeColor="text1"/>
                <w:sz w:val="20"/>
                <w:szCs w:val="20"/>
              </w:rPr>
            </w:pPr>
            <w:r>
              <w:rPr>
                <w:color w:val="000000" w:themeColor="text1"/>
                <w:sz w:val="20"/>
                <w:szCs w:val="20"/>
              </w:rPr>
              <w:t>Subgroup Dry underground pulses</w:t>
            </w:r>
          </w:p>
        </w:tc>
      </w:tr>
    </w:tbl>
    <w:p w:rsidR="00EA7385" w:rsidRDefault="00EA7385" w:rsidP="00EA7385">
      <w:pPr>
        <w:rPr>
          <w:b/>
        </w:rPr>
      </w:pPr>
    </w:p>
    <w:p w:rsidR="00EA7385" w:rsidRPr="001D010F" w:rsidRDefault="00EA7385" w:rsidP="00EA7385">
      <w:pPr>
        <w:spacing w:after="240"/>
      </w:pPr>
      <w:r w:rsidRPr="00F33DAB">
        <w:rPr>
          <w:b/>
        </w:rPr>
        <w:t>Root and tuber vegetables</w:t>
      </w:r>
      <w:r>
        <w:t xml:space="preserve"> – The root and tuber vegetable group has been divided into three subgroups. These subgroups are conserved with Codex and the APVMA. Group and portion descriptions have been retained from the current version of </w:t>
      </w:r>
      <w:r>
        <w:rPr>
          <w:rFonts w:cs="Arial"/>
          <w:color w:val="000000"/>
          <w:szCs w:val="22"/>
          <w:shd w:val="clear" w:color="auto" w:fill="FFFFFF"/>
        </w:rPr>
        <w:t xml:space="preserve">Schedule </w:t>
      </w:r>
      <w:r>
        <w:t xml:space="preserve">22, and commodities have been divided between the subgroups as listed in </w:t>
      </w:r>
      <w:hyperlink w:anchor="Table_17" w:history="1">
        <w:r w:rsidRPr="007C0D59">
          <w:rPr>
            <w:rStyle w:val="Hyperlink"/>
          </w:rPr>
          <w:t>Table 17</w:t>
        </w:r>
      </w:hyperlink>
      <w:r>
        <w:t>.</w:t>
      </w:r>
    </w:p>
    <w:p w:rsidR="00EA7385" w:rsidRPr="005770A4" w:rsidRDefault="00EA7385" w:rsidP="00EA7385">
      <w:pPr>
        <w:pStyle w:val="FSTableHeading"/>
        <w:spacing w:after="120"/>
        <w:jc w:val="left"/>
        <w:rPr>
          <w:sz w:val="22"/>
        </w:rPr>
      </w:pPr>
      <w:r w:rsidRPr="00CA6330">
        <w:rPr>
          <w:sz w:val="22"/>
        </w:rPr>
        <w:t xml:space="preserve">Table 17: </w:t>
      </w:r>
      <w:r w:rsidR="00585AB3">
        <w:rPr>
          <w:sz w:val="22"/>
        </w:rPr>
        <w:t>C</w:t>
      </w:r>
      <w:r w:rsidRPr="00CA6330">
        <w:rPr>
          <w:sz w:val="22"/>
        </w:rPr>
        <w:t>hanges to Schedule 22 –</w:t>
      </w:r>
      <w:r>
        <w:rPr>
          <w:sz w:val="22"/>
        </w:rPr>
        <w:t xml:space="preserve"> </w:t>
      </w:r>
      <w:r w:rsidRPr="00CA6330">
        <w:rPr>
          <w:sz w:val="22"/>
        </w:rPr>
        <w:t>Root and tuber vegetables group</w:t>
      </w:r>
    </w:p>
    <w:tbl>
      <w:tblPr>
        <w:tblStyle w:val="TableGrid"/>
        <w:tblW w:w="0" w:type="auto"/>
        <w:tblLook w:val="04A0" w:firstRow="1" w:lastRow="0" w:firstColumn="1" w:lastColumn="0" w:noHBand="0" w:noVBand="1"/>
        <w:tblCaption w:val="Table 17: Proposed changes to Schedule 22 (Group Root and tuber vegetables"/>
        <w:tblDescription w:val="The table has three columns showing proposed changes, reason for change and commodities/change"/>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F503EA" w:rsidP="00414038">
            <w:pPr>
              <w:rPr>
                <w:b/>
                <w:color w:val="0070C0"/>
                <w:szCs w:val="22"/>
              </w:rPr>
            </w:pPr>
            <w:bookmarkStart w:id="37" w:name="Table_17"/>
            <w:bookmarkEnd w:id="37"/>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0711A4" w:rsidP="000711A4">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to align with the updated Codex classification and the APVMA crop groups</w:t>
            </w:r>
          </w:p>
        </w:tc>
        <w:tc>
          <w:tcPr>
            <w:tcW w:w="3118" w:type="dxa"/>
          </w:tcPr>
          <w:p w:rsidR="00EA7385" w:rsidRPr="00BA30DE" w:rsidRDefault="00EA7385" w:rsidP="00F503EA">
            <w:pPr>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to </w:t>
            </w:r>
            <w:r w:rsidR="00F503EA">
              <w:rPr>
                <w:color w:val="000000" w:themeColor="text1"/>
                <w:sz w:val="20"/>
                <w:szCs w:val="20"/>
              </w:rPr>
              <w:t>improve</w:t>
            </w:r>
            <w:r w:rsidR="00F503EA"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Root vegetables</w:t>
            </w:r>
          </w:p>
          <w:p w:rsidR="00EA7385" w:rsidRDefault="00EA7385" w:rsidP="00EA7385">
            <w:pPr>
              <w:pStyle w:val="ListParagraph"/>
              <w:numPr>
                <w:ilvl w:val="0"/>
                <w:numId w:val="8"/>
              </w:numPr>
              <w:rPr>
                <w:color w:val="000000" w:themeColor="text1"/>
                <w:sz w:val="20"/>
                <w:szCs w:val="20"/>
              </w:rPr>
            </w:pPr>
            <w:r w:rsidRPr="003B28BC">
              <w:rPr>
                <w:color w:val="000000" w:themeColor="text1"/>
                <w:sz w:val="20"/>
                <w:szCs w:val="20"/>
              </w:rPr>
              <w:t xml:space="preserve">Subgroup </w:t>
            </w:r>
            <w:r>
              <w:rPr>
                <w:color w:val="000000" w:themeColor="text1"/>
                <w:sz w:val="20"/>
                <w:szCs w:val="20"/>
              </w:rPr>
              <w:t>Tuberous and corm vegetables</w:t>
            </w:r>
          </w:p>
          <w:p w:rsidR="00EA7385" w:rsidRPr="00BA30DE" w:rsidRDefault="00EA7385" w:rsidP="00EA7385">
            <w:pPr>
              <w:pStyle w:val="ListParagraph"/>
              <w:numPr>
                <w:ilvl w:val="0"/>
                <w:numId w:val="8"/>
              </w:numPr>
              <w:rPr>
                <w:color w:val="000000" w:themeColor="text1"/>
                <w:sz w:val="20"/>
                <w:szCs w:val="20"/>
              </w:rPr>
            </w:pPr>
            <w:r>
              <w:rPr>
                <w:color w:val="000000" w:themeColor="text1"/>
                <w:sz w:val="20"/>
                <w:szCs w:val="20"/>
              </w:rPr>
              <w:t>Subgroup Aquatic root and tuber vegetables</w:t>
            </w:r>
          </w:p>
        </w:tc>
      </w:tr>
      <w:tr w:rsidR="00EA7385" w:rsidRPr="003B28BC" w:rsidTr="00414038">
        <w:tc>
          <w:tcPr>
            <w:tcW w:w="2122" w:type="dxa"/>
          </w:tcPr>
          <w:p w:rsidR="00EA7385" w:rsidRPr="00BA30DE" w:rsidRDefault="00EA7385" w:rsidP="00414038">
            <w:pPr>
              <w:rPr>
                <w:color w:val="000000" w:themeColor="text1"/>
                <w:sz w:val="20"/>
                <w:szCs w:val="20"/>
              </w:rPr>
            </w:pPr>
            <w:r>
              <w:rPr>
                <w:color w:val="000000" w:themeColor="text1"/>
                <w:sz w:val="20"/>
                <w:szCs w:val="20"/>
              </w:rPr>
              <w:t>New commodities included in</w:t>
            </w:r>
            <w:r w:rsidRPr="00BA30DE">
              <w:rPr>
                <w:color w:val="000000" w:themeColor="text1"/>
                <w:sz w:val="20"/>
                <w:szCs w:val="20"/>
              </w:rPr>
              <w:t xml:space="preserve"> this group to align with Schedule 20.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 for this commodity</w:t>
            </w:r>
            <w:r w:rsidRPr="00BA30DE">
              <w:rPr>
                <w:color w:val="000000" w:themeColor="text1"/>
                <w:sz w:val="20"/>
                <w:szCs w:val="20"/>
              </w:rPr>
              <w:t xml:space="preserve"> and been updated in Schedule 20</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 xml:space="preserve">Burdock, greater; Ginseng </w:t>
            </w:r>
            <w:r w:rsidRPr="001D010F">
              <w:rPr>
                <w:color w:val="000000" w:themeColor="text1"/>
                <w:sz w:val="20"/>
                <w:szCs w:val="20"/>
              </w:rPr>
              <w:t>(</w:t>
            </w:r>
            <w:r>
              <w:rPr>
                <w:color w:val="000000" w:themeColor="text1"/>
                <w:sz w:val="20"/>
                <w:szCs w:val="20"/>
              </w:rPr>
              <w:t>Subgroup</w:t>
            </w:r>
            <w:r w:rsidRPr="001D010F">
              <w:rPr>
                <w:color w:val="000000" w:themeColor="text1"/>
                <w:sz w:val="20"/>
                <w:szCs w:val="20"/>
              </w:rPr>
              <w:t xml:space="preserve"> Root vegetables), </w:t>
            </w:r>
          </w:p>
          <w:p w:rsidR="00EA7385" w:rsidRDefault="00EA7385" w:rsidP="00EA7385">
            <w:pPr>
              <w:pStyle w:val="ListParagraph"/>
              <w:numPr>
                <w:ilvl w:val="0"/>
                <w:numId w:val="8"/>
              </w:numPr>
              <w:rPr>
                <w:color w:val="000000" w:themeColor="text1"/>
                <w:sz w:val="20"/>
                <w:szCs w:val="20"/>
              </w:rPr>
            </w:pPr>
            <w:r w:rsidRPr="001D010F">
              <w:rPr>
                <w:color w:val="000000" w:themeColor="text1"/>
                <w:sz w:val="20"/>
                <w:szCs w:val="20"/>
              </w:rPr>
              <w:t>Yam bean (</w:t>
            </w:r>
            <w:r>
              <w:rPr>
                <w:color w:val="000000" w:themeColor="text1"/>
                <w:sz w:val="20"/>
                <w:szCs w:val="20"/>
              </w:rPr>
              <w:t>Subgroup</w:t>
            </w:r>
            <w:r w:rsidRPr="001D010F">
              <w:rPr>
                <w:color w:val="000000" w:themeColor="text1"/>
                <w:sz w:val="20"/>
                <w:szCs w:val="20"/>
              </w:rPr>
              <w:t xml:space="preserve"> Tuberous and corm vegetables), </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Lotus tuber</w:t>
            </w:r>
            <w:r w:rsidRPr="001D010F">
              <w:rPr>
                <w:color w:val="000000" w:themeColor="text1"/>
                <w:sz w:val="20"/>
                <w:szCs w:val="20"/>
              </w:rPr>
              <w:t xml:space="preserve"> (</w:t>
            </w:r>
            <w:r>
              <w:rPr>
                <w:color w:val="000000" w:themeColor="text1"/>
                <w:sz w:val="20"/>
                <w:szCs w:val="20"/>
              </w:rPr>
              <w:t xml:space="preserve">Subgroup </w:t>
            </w:r>
            <w:r w:rsidRPr="001D010F">
              <w:rPr>
                <w:color w:val="000000" w:themeColor="text1"/>
                <w:sz w:val="20"/>
                <w:szCs w:val="20"/>
              </w:rPr>
              <w:t>Aquatic root and tuber veget</w:t>
            </w:r>
            <w:r>
              <w:rPr>
                <w:color w:val="000000" w:themeColor="text1"/>
                <w:sz w:val="20"/>
                <w:szCs w:val="20"/>
              </w:rPr>
              <w:t>ables)</w:t>
            </w:r>
          </w:p>
          <w:p w:rsidR="00EA7385" w:rsidRPr="003B28BC" w:rsidRDefault="00EA7385" w:rsidP="00EA7385">
            <w:pPr>
              <w:pStyle w:val="ListParagraph"/>
              <w:numPr>
                <w:ilvl w:val="0"/>
                <w:numId w:val="8"/>
              </w:numPr>
              <w:rPr>
                <w:color w:val="000000" w:themeColor="text1"/>
                <w:sz w:val="20"/>
                <w:szCs w:val="20"/>
              </w:rPr>
            </w:pPr>
            <w:r w:rsidRPr="001D010F">
              <w:rPr>
                <w:color w:val="000000" w:themeColor="text1"/>
                <w:sz w:val="20"/>
                <w:szCs w:val="20"/>
              </w:rPr>
              <w:t>Water chestnut (</w:t>
            </w:r>
            <w:r>
              <w:rPr>
                <w:color w:val="000000" w:themeColor="text1"/>
                <w:sz w:val="20"/>
                <w:szCs w:val="20"/>
              </w:rPr>
              <w:t>Subgroup</w:t>
            </w:r>
            <w:r w:rsidRPr="001D010F">
              <w:rPr>
                <w:color w:val="000000" w:themeColor="text1"/>
                <w:sz w:val="20"/>
                <w:szCs w:val="20"/>
              </w:rPr>
              <w:t xml:space="preserve"> Aquatic root and tuber vegetables).</w:t>
            </w:r>
          </w:p>
        </w:tc>
      </w:tr>
    </w:tbl>
    <w:p w:rsidR="00EA7385" w:rsidRPr="00A97394" w:rsidRDefault="00EA7385" w:rsidP="00EA7385">
      <w:pPr>
        <w:pStyle w:val="ListParagraph"/>
        <w:ind w:left="1440"/>
        <w:rPr>
          <w:b/>
        </w:rPr>
      </w:pPr>
    </w:p>
    <w:p w:rsidR="001C4B29" w:rsidRDefault="001C4B29">
      <w:pPr>
        <w:widowControl/>
        <w:rPr>
          <w:b/>
        </w:rPr>
      </w:pPr>
      <w:r>
        <w:rPr>
          <w:b/>
        </w:rPr>
        <w:br w:type="page"/>
      </w:r>
    </w:p>
    <w:p w:rsidR="00EA7385" w:rsidRDefault="00EA7385" w:rsidP="001C5D44">
      <w:pPr>
        <w:widowControl/>
      </w:pPr>
      <w:r w:rsidRPr="006D2985">
        <w:rPr>
          <w:b/>
        </w:rPr>
        <w:lastRenderedPageBreak/>
        <w:t>Stalk and stem vegetables</w:t>
      </w:r>
      <w:r>
        <w:t xml:space="preserve"> – Stalk and stem vegetables has been divided into three subgroups, Stems and petioles, Young shoots and Others. These subgroups and the commodities which they contain are consistent with Codex and the APVMA.</w:t>
      </w:r>
      <w:r w:rsidRPr="00E62FD4">
        <w:t xml:space="preserve"> </w:t>
      </w:r>
      <w:r>
        <w:t xml:space="preserve">Group and portion descriptions have been retained from the current version of </w:t>
      </w:r>
      <w:r w:rsidRPr="006D2985">
        <w:rPr>
          <w:rFonts w:cs="Arial"/>
          <w:color w:val="000000"/>
          <w:szCs w:val="22"/>
          <w:shd w:val="clear" w:color="auto" w:fill="FFFFFF"/>
        </w:rPr>
        <w:t xml:space="preserve">Schedule </w:t>
      </w:r>
      <w:r>
        <w:t xml:space="preserve">22, and commodities have been divided between the subgroups as listed in </w:t>
      </w:r>
      <w:hyperlink w:anchor="Table_18" w:history="1">
        <w:r w:rsidRPr="007C0D59">
          <w:rPr>
            <w:rStyle w:val="Hyperlink"/>
          </w:rPr>
          <w:t>Table 18</w:t>
        </w:r>
      </w:hyperlink>
      <w:r>
        <w:t>.</w:t>
      </w:r>
    </w:p>
    <w:p w:rsidR="00585AB3" w:rsidRPr="001C5D44" w:rsidRDefault="00585AB3" w:rsidP="001C5D44">
      <w:pPr>
        <w:widowControl/>
        <w:rPr>
          <w:b/>
        </w:rPr>
      </w:pPr>
    </w:p>
    <w:p w:rsidR="00EA7385" w:rsidRPr="005770A4" w:rsidRDefault="00EA7385" w:rsidP="00EA7385">
      <w:pPr>
        <w:pStyle w:val="FSTableHeading"/>
        <w:keepNext/>
        <w:spacing w:after="120"/>
        <w:jc w:val="left"/>
        <w:rPr>
          <w:sz w:val="22"/>
        </w:rPr>
      </w:pPr>
      <w:r w:rsidRPr="00CA6330">
        <w:rPr>
          <w:sz w:val="22"/>
        </w:rPr>
        <w:t xml:space="preserve">Table 18: </w:t>
      </w:r>
      <w:r w:rsidR="00585AB3">
        <w:rPr>
          <w:sz w:val="22"/>
        </w:rPr>
        <w:t>C</w:t>
      </w:r>
      <w:r w:rsidRPr="00CA6330">
        <w:rPr>
          <w:sz w:val="22"/>
        </w:rPr>
        <w:t>hanges to Schedule 22 –</w:t>
      </w:r>
      <w:r>
        <w:rPr>
          <w:sz w:val="22"/>
        </w:rPr>
        <w:t xml:space="preserve"> </w:t>
      </w:r>
      <w:r w:rsidRPr="00CA6330">
        <w:rPr>
          <w:sz w:val="22"/>
        </w:rPr>
        <w:t>Stalk and stem vegetables group</w:t>
      </w:r>
    </w:p>
    <w:tbl>
      <w:tblPr>
        <w:tblStyle w:val="TableGrid"/>
        <w:tblW w:w="0" w:type="auto"/>
        <w:tblLook w:val="04A0" w:firstRow="1" w:lastRow="0" w:firstColumn="1" w:lastColumn="0" w:noHBand="0" w:noVBand="1"/>
        <w:tblCaption w:val="Table 18: Proposed changes to Schedule 22 (Group Stalk and stem vegetables)"/>
        <w:tblDescription w:val="The table has three columns showing proposed changes, reason for change and commodities/change"/>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F503EA" w:rsidP="00414038">
            <w:pPr>
              <w:keepNext/>
              <w:rPr>
                <w:b/>
                <w:color w:val="0070C0"/>
                <w:szCs w:val="22"/>
              </w:rPr>
            </w:pPr>
            <w:bookmarkStart w:id="38" w:name="Table_18"/>
            <w:bookmarkEnd w:id="38"/>
            <w:r>
              <w:rPr>
                <w:b/>
                <w:color w:val="0070C0"/>
                <w:szCs w:val="22"/>
              </w:rPr>
              <w:t>Changes made</w:t>
            </w:r>
          </w:p>
        </w:tc>
        <w:tc>
          <w:tcPr>
            <w:tcW w:w="3118" w:type="dxa"/>
            <w:shd w:val="clear" w:color="auto" w:fill="D9D9D9" w:themeFill="background1" w:themeFillShade="D9"/>
          </w:tcPr>
          <w:p w:rsidR="00EA7385" w:rsidRPr="00DA4364" w:rsidRDefault="00EA7385" w:rsidP="00414038">
            <w:pPr>
              <w:keepNext/>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keepNext/>
              <w:jc w:val="center"/>
              <w:rPr>
                <w:b/>
                <w:color w:val="0070C0"/>
                <w:szCs w:val="22"/>
              </w:rPr>
            </w:pPr>
            <w:r w:rsidRPr="00DA4364">
              <w:rPr>
                <w:b/>
                <w:color w:val="0070C0"/>
                <w:szCs w:val="22"/>
              </w:rPr>
              <w:t>Commodities</w:t>
            </w:r>
            <w:r>
              <w:rPr>
                <w:b/>
                <w:color w:val="0070C0"/>
                <w:szCs w:val="22"/>
              </w:rPr>
              <w:t xml:space="preserve"> / Change</w:t>
            </w:r>
          </w:p>
        </w:tc>
      </w:tr>
      <w:tr w:rsidR="00EA7385" w:rsidRPr="00BA30DE" w:rsidTr="00414038">
        <w:tc>
          <w:tcPr>
            <w:tcW w:w="2122" w:type="dxa"/>
          </w:tcPr>
          <w:p w:rsidR="00EA7385" w:rsidRPr="00BA30DE" w:rsidRDefault="000711A4" w:rsidP="000711A4">
            <w:pPr>
              <w:keepNext/>
              <w:rPr>
                <w:color w:val="000000" w:themeColor="text1"/>
                <w:sz w:val="20"/>
                <w:szCs w:val="20"/>
              </w:rPr>
            </w:pPr>
            <w:r>
              <w:rPr>
                <w:color w:val="000000" w:themeColor="text1"/>
                <w:sz w:val="20"/>
                <w:szCs w:val="20"/>
              </w:rPr>
              <w:t xml:space="preserve">New subgroups </w:t>
            </w:r>
            <w:r w:rsidR="00EA7385">
              <w:rPr>
                <w:color w:val="000000" w:themeColor="text1"/>
                <w:sz w:val="20"/>
                <w:szCs w:val="20"/>
              </w:rPr>
              <w:t>to align with the updated Codex classification and the APVMA crop groups</w:t>
            </w:r>
          </w:p>
        </w:tc>
        <w:tc>
          <w:tcPr>
            <w:tcW w:w="3118" w:type="dxa"/>
          </w:tcPr>
          <w:p w:rsidR="00EA7385" w:rsidRPr="00BA30DE" w:rsidRDefault="00EA7385" w:rsidP="00F503EA">
            <w:pPr>
              <w:keepNext/>
              <w:rPr>
                <w:color w:val="000000" w:themeColor="text1"/>
                <w:sz w:val="20"/>
                <w:szCs w:val="20"/>
              </w:rPr>
            </w:pPr>
            <w:r>
              <w:rPr>
                <w:color w:val="000000" w:themeColor="text1"/>
                <w:sz w:val="20"/>
                <w:szCs w:val="20"/>
              </w:rPr>
              <w:t>Three</w:t>
            </w:r>
            <w:r w:rsidRPr="0054427E">
              <w:rPr>
                <w:color w:val="000000" w:themeColor="text1"/>
                <w:sz w:val="20"/>
                <w:szCs w:val="20"/>
              </w:rPr>
              <w:t xml:space="preserve"> new subgroups to </w:t>
            </w:r>
            <w:r w:rsidR="00F503EA">
              <w:rPr>
                <w:color w:val="000000" w:themeColor="text1"/>
                <w:sz w:val="20"/>
                <w:szCs w:val="20"/>
              </w:rPr>
              <w:t>improve</w:t>
            </w:r>
            <w:r w:rsidR="00F503EA" w:rsidRPr="0054427E">
              <w:rPr>
                <w:color w:val="000000" w:themeColor="text1"/>
                <w:sz w:val="20"/>
                <w:szCs w:val="20"/>
              </w:rPr>
              <w:t xml:space="preserve"> </w:t>
            </w:r>
            <w:r w:rsidRPr="0054427E">
              <w:rPr>
                <w:color w:val="000000" w:themeColor="text1"/>
                <w:sz w:val="20"/>
                <w:szCs w:val="20"/>
              </w:rPr>
              <w:t>clarity</w:t>
            </w:r>
            <w:r>
              <w:rPr>
                <w:color w:val="000000" w:themeColor="text1"/>
                <w:sz w:val="20"/>
                <w:szCs w:val="20"/>
              </w:rPr>
              <w:t>.</w:t>
            </w:r>
          </w:p>
        </w:tc>
        <w:tc>
          <w:tcPr>
            <w:tcW w:w="3820" w:type="dxa"/>
          </w:tcPr>
          <w:p w:rsidR="00EA7385" w:rsidRDefault="00EA7385" w:rsidP="00EA7385">
            <w:pPr>
              <w:pStyle w:val="ListParagraph"/>
              <w:keepNext/>
              <w:numPr>
                <w:ilvl w:val="0"/>
                <w:numId w:val="8"/>
              </w:numPr>
              <w:rPr>
                <w:color w:val="000000" w:themeColor="text1"/>
                <w:sz w:val="20"/>
                <w:szCs w:val="20"/>
              </w:rPr>
            </w:pPr>
            <w:r>
              <w:rPr>
                <w:color w:val="000000" w:themeColor="text1"/>
                <w:sz w:val="20"/>
                <w:szCs w:val="20"/>
              </w:rPr>
              <w:t>Subgroup Stalk and stem vegetables – Stem and Petioles</w:t>
            </w:r>
          </w:p>
          <w:p w:rsidR="00EA7385" w:rsidRDefault="00EA7385" w:rsidP="00EA7385">
            <w:pPr>
              <w:pStyle w:val="ListParagraph"/>
              <w:keepNext/>
              <w:numPr>
                <w:ilvl w:val="0"/>
                <w:numId w:val="8"/>
              </w:numPr>
              <w:rPr>
                <w:color w:val="000000" w:themeColor="text1"/>
                <w:sz w:val="20"/>
                <w:szCs w:val="20"/>
              </w:rPr>
            </w:pPr>
            <w:r>
              <w:rPr>
                <w:color w:val="000000" w:themeColor="text1"/>
                <w:sz w:val="20"/>
                <w:szCs w:val="20"/>
              </w:rPr>
              <w:t>Subgroup Stalk and stem vegetables – Young shoots</w:t>
            </w:r>
          </w:p>
          <w:p w:rsidR="00EA7385" w:rsidRPr="0092391D" w:rsidRDefault="00EA7385" w:rsidP="00EA7385">
            <w:pPr>
              <w:pStyle w:val="ListParagraph"/>
              <w:keepNext/>
              <w:numPr>
                <w:ilvl w:val="0"/>
                <w:numId w:val="8"/>
              </w:numPr>
              <w:rPr>
                <w:color w:val="000000" w:themeColor="text1"/>
                <w:sz w:val="20"/>
                <w:szCs w:val="20"/>
              </w:rPr>
            </w:pPr>
            <w:r w:rsidRPr="0092391D">
              <w:rPr>
                <w:color w:val="000000" w:themeColor="text1"/>
                <w:sz w:val="20"/>
                <w:szCs w:val="20"/>
              </w:rPr>
              <w:t>Subgroup Stalk a</w:t>
            </w:r>
            <w:r>
              <w:rPr>
                <w:color w:val="000000" w:themeColor="text1"/>
                <w:sz w:val="20"/>
                <w:szCs w:val="20"/>
              </w:rPr>
              <w:t>nd stem vegetables – Others</w:t>
            </w:r>
          </w:p>
        </w:tc>
      </w:tr>
      <w:tr w:rsidR="00EA7385" w:rsidRPr="003B28BC"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Schedule 20. </w:t>
            </w:r>
          </w:p>
        </w:tc>
        <w:tc>
          <w:tcPr>
            <w:tcW w:w="3118" w:type="dxa"/>
          </w:tcPr>
          <w:p w:rsidR="00EA7385"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 for this commodity</w:t>
            </w:r>
            <w:r w:rsidRPr="00BA30DE">
              <w:rPr>
                <w:color w:val="000000" w:themeColor="text1"/>
                <w:sz w:val="20"/>
                <w:szCs w:val="20"/>
              </w:rPr>
              <w:t xml:space="preserve"> and been updated in Schedule 20</w:t>
            </w:r>
            <w:r>
              <w:rPr>
                <w:color w:val="000000" w:themeColor="text1"/>
                <w:sz w:val="20"/>
                <w:szCs w:val="20"/>
              </w:rPr>
              <w:t>.</w:t>
            </w:r>
          </w:p>
          <w:p w:rsidR="00EA7385" w:rsidRDefault="00EA7385" w:rsidP="00414038">
            <w:pPr>
              <w:rPr>
                <w:color w:val="000000" w:themeColor="text1"/>
                <w:sz w:val="20"/>
                <w:szCs w:val="20"/>
              </w:rPr>
            </w:pPr>
          </w:p>
          <w:p w:rsidR="00EA7385" w:rsidRPr="00BA30DE" w:rsidRDefault="00EA7385" w:rsidP="00414038">
            <w:pPr>
              <w:rPr>
                <w:color w:val="000000" w:themeColor="text1"/>
                <w:sz w:val="20"/>
                <w:szCs w:val="20"/>
              </w:rPr>
            </w:pPr>
            <w:r>
              <w:rPr>
                <w:color w:val="000000" w:themeColor="text1"/>
                <w:sz w:val="20"/>
                <w:szCs w:val="20"/>
              </w:rPr>
              <w:t xml:space="preserve">An MRL for Aloe </w:t>
            </w:r>
            <w:r w:rsidRPr="0092391D">
              <w:rPr>
                <w:color w:val="000000" w:themeColor="text1"/>
                <w:sz w:val="20"/>
                <w:szCs w:val="20"/>
              </w:rPr>
              <w:t>vera is already present in Schedule 20 but no classification for the commodity is given in the current Schedule 22, Codex or the APVMA. Classification here is based upon dietary consumption data</w:t>
            </w:r>
            <w:r>
              <w:rPr>
                <w:color w:val="000000" w:themeColor="text1"/>
                <w:sz w:val="20"/>
                <w:szCs w:val="20"/>
              </w:rPr>
              <w:t xml:space="preserve"> which gives the commodity a VS</w:t>
            </w:r>
            <w:r w:rsidRPr="0092391D">
              <w:rPr>
                <w:color w:val="000000" w:themeColor="text1"/>
                <w:sz w:val="20"/>
                <w:szCs w:val="20"/>
              </w:rPr>
              <w:t xml:space="preserve"> commodity code.</w:t>
            </w:r>
          </w:p>
        </w:tc>
        <w:tc>
          <w:tcPr>
            <w:tcW w:w="3820" w:type="dxa"/>
          </w:tcPr>
          <w:p w:rsidR="00EA7385" w:rsidRDefault="00EA7385" w:rsidP="00EA7385">
            <w:pPr>
              <w:pStyle w:val="ListParagraph"/>
              <w:numPr>
                <w:ilvl w:val="0"/>
                <w:numId w:val="8"/>
              </w:numPr>
              <w:rPr>
                <w:color w:val="000000" w:themeColor="text1"/>
                <w:sz w:val="20"/>
                <w:szCs w:val="20"/>
              </w:rPr>
            </w:pPr>
            <w:r w:rsidRPr="0092391D">
              <w:rPr>
                <w:color w:val="000000" w:themeColor="text1"/>
                <w:sz w:val="20"/>
                <w:szCs w:val="20"/>
              </w:rPr>
              <w:t>Cardoon (Stalk and stem vegetables - Stems and Petioles)</w:t>
            </w:r>
          </w:p>
          <w:p w:rsidR="00EA7385" w:rsidRPr="0092391D" w:rsidRDefault="00EA7385" w:rsidP="00EA7385">
            <w:pPr>
              <w:pStyle w:val="ListParagraph"/>
              <w:numPr>
                <w:ilvl w:val="0"/>
                <w:numId w:val="8"/>
              </w:numPr>
              <w:rPr>
                <w:color w:val="000000" w:themeColor="text1"/>
                <w:sz w:val="20"/>
                <w:szCs w:val="20"/>
              </w:rPr>
            </w:pPr>
            <w:r w:rsidRPr="0092391D">
              <w:rPr>
                <w:color w:val="000000" w:themeColor="text1"/>
                <w:sz w:val="20"/>
                <w:szCs w:val="20"/>
              </w:rPr>
              <w:t>Aloe vera (Stalk an</w:t>
            </w:r>
            <w:r>
              <w:rPr>
                <w:color w:val="000000" w:themeColor="text1"/>
                <w:sz w:val="20"/>
                <w:szCs w:val="20"/>
              </w:rPr>
              <w:t>d stem vegetables – Others)</w:t>
            </w:r>
          </w:p>
        </w:tc>
      </w:tr>
      <w:tr w:rsidR="00EA7385" w:rsidRPr="003B28BC" w:rsidTr="00414038">
        <w:tc>
          <w:tcPr>
            <w:tcW w:w="2122" w:type="dxa"/>
          </w:tcPr>
          <w:p w:rsidR="00EA7385" w:rsidRPr="00BA30DE" w:rsidRDefault="00EA7385" w:rsidP="00414038">
            <w:pPr>
              <w:rPr>
                <w:color w:val="000000" w:themeColor="text1"/>
                <w:sz w:val="20"/>
                <w:szCs w:val="20"/>
              </w:rPr>
            </w:pPr>
            <w:r w:rsidRPr="00F52435">
              <w:rPr>
                <w:color w:val="000000" w:themeColor="text1"/>
                <w:sz w:val="20"/>
                <w:szCs w:val="20"/>
              </w:rPr>
              <w:t xml:space="preserve">New commodities included </w:t>
            </w:r>
            <w:r>
              <w:rPr>
                <w:color w:val="000000" w:themeColor="text1"/>
                <w:sz w:val="20"/>
                <w:szCs w:val="20"/>
              </w:rPr>
              <w:t>in</w:t>
            </w:r>
            <w:r w:rsidRPr="00F52435">
              <w:rPr>
                <w:color w:val="000000" w:themeColor="text1"/>
                <w:sz w:val="20"/>
                <w:szCs w:val="20"/>
              </w:rPr>
              <w:t xml:space="preserve"> this group to aid the harmonisation process</w:t>
            </w:r>
          </w:p>
        </w:tc>
        <w:tc>
          <w:tcPr>
            <w:tcW w:w="3118" w:type="dxa"/>
          </w:tcPr>
          <w:p w:rsidR="00EA7385" w:rsidRPr="00BA30DE" w:rsidRDefault="00EA7385" w:rsidP="00414038">
            <w:pPr>
              <w:rPr>
                <w:color w:val="000000" w:themeColor="text1"/>
                <w:sz w:val="20"/>
                <w:szCs w:val="20"/>
              </w:rPr>
            </w:pPr>
            <w:r w:rsidRPr="00492164">
              <w:rPr>
                <w:sz w:val="20"/>
                <w:szCs w:val="20"/>
              </w:rPr>
              <w:t xml:space="preserve">APVMA </w:t>
            </w:r>
            <w:r>
              <w:rPr>
                <w:sz w:val="20"/>
                <w:szCs w:val="20"/>
              </w:rPr>
              <w:t>has established</w:t>
            </w:r>
            <w:r w:rsidRPr="00492164">
              <w:rPr>
                <w:sz w:val="20"/>
                <w:szCs w:val="20"/>
              </w:rPr>
              <w:t xml:space="preserve"> MRLs for </w:t>
            </w:r>
            <w:r>
              <w:rPr>
                <w:sz w:val="20"/>
                <w:szCs w:val="20"/>
              </w:rPr>
              <w:t xml:space="preserve">this commodity. </w:t>
            </w:r>
            <w:r>
              <w:rPr>
                <w:color w:val="000000" w:themeColor="text1"/>
                <w:sz w:val="20"/>
                <w:szCs w:val="20"/>
              </w:rPr>
              <w:t>Its inclusion</w:t>
            </w:r>
            <w:r w:rsidRPr="00492164">
              <w:rPr>
                <w:color w:val="000000" w:themeColor="text1"/>
                <w:sz w:val="20"/>
                <w:szCs w:val="20"/>
              </w:rPr>
              <w:t xml:space="preserve"> will aid in future-proofing the Schedule.</w:t>
            </w:r>
          </w:p>
        </w:tc>
        <w:tc>
          <w:tcPr>
            <w:tcW w:w="3820" w:type="dxa"/>
          </w:tcPr>
          <w:p w:rsidR="00EA7385" w:rsidRPr="0092391D" w:rsidRDefault="00EA7385" w:rsidP="00EA7385">
            <w:pPr>
              <w:pStyle w:val="ListParagraph"/>
              <w:numPr>
                <w:ilvl w:val="0"/>
                <w:numId w:val="8"/>
              </w:numPr>
              <w:rPr>
                <w:color w:val="000000" w:themeColor="text1"/>
                <w:sz w:val="20"/>
                <w:szCs w:val="20"/>
              </w:rPr>
            </w:pPr>
            <w:r w:rsidRPr="0092391D">
              <w:rPr>
                <w:color w:val="000000" w:themeColor="text1"/>
                <w:sz w:val="20"/>
                <w:szCs w:val="20"/>
              </w:rPr>
              <w:t>Agave (Stalk and stem</w:t>
            </w:r>
            <w:r>
              <w:rPr>
                <w:color w:val="000000" w:themeColor="text1"/>
                <w:sz w:val="20"/>
                <w:szCs w:val="20"/>
              </w:rPr>
              <w:t xml:space="preserve"> vegetables - Young shoots)</w:t>
            </w:r>
          </w:p>
        </w:tc>
      </w:tr>
      <w:tr w:rsidR="00EA7385" w:rsidRPr="003B28BC" w:rsidTr="00414038">
        <w:tc>
          <w:tcPr>
            <w:tcW w:w="2122" w:type="dxa"/>
          </w:tcPr>
          <w:p w:rsidR="00EA7385" w:rsidRPr="00BA30DE" w:rsidRDefault="00EA7385" w:rsidP="00414038">
            <w:pPr>
              <w:rPr>
                <w:color w:val="000000" w:themeColor="text1"/>
                <w:sz w:val="20"/>
                <w:szCs w:val="20"/>
              </w:rPr>
            </w:pPr>
            <w:r>
              <w:rPr>
                <w:color w:val="000000" w:themeColor="text1"/>
                <w:sz w:val="20"/>
                <w:szCs w:val="20"/>
              </w:rPr>
              <w:t>Reclassification of commodities</w:t>
            </w:r>
          </w:p>
        </w:tc>
        <w:tc>
          <w:tcPr>
            <w:tcW w:w="3118" w:type="dxa"/>
          </w:tcPr>
          <w:p w:rsidR="00EA7385" w:rsidRPr="00BA30DE" w:rsidRDefault="00EA7385" w:rsidP="00414038">
            <w:pPr>
              <w:rPr>
                <w:color w:val="000000" w:themeColor="text1"/>
                <w:sz w:val="20"/>
                <w:szCs w:val="20"/>
              </w:rPr>
            </w:pPr>
            <w:r w:rsidRPr="00F52435">
              <w:rPr>
                <w:sz w:val="20"/>
                <w:szCs w:val="20"/>
              </w:rPr>
              <w:t>The commodity ‘</w:t>
            </w:r>
            <w:r>
              <w:rPr>
                <w:sz w:val="20"/>
                <w:szCs w:val="20"/>
              </w:rPr>
              <w:t>Fennel bulb</w:t>
            </w:r>
            <w:r w:rsidRPr="00F52435">
              <w:rPr>
                <w:sz w:val="20"/>
                <w:szCs w:val="20"/>
              </w:rPr>
              <w:t xml:space="preserve">’ has been reclassified </w:t>
            </w:r>
            <w:r>
              <w:rPr>
                <w:sz w:val="20"/>
                <w:szCs w:val="20"/>
              </w:rPr>
              <w:t>this group to align with the Codex classification and the APVMA crop groups</w:t>
            </w:r>
            <w:r w:rsidRPr="00F52435">
              <w:rPr>
                <w:sz w:val="20"/>
                <w:szCs w:val="20"/>
              </w:rPr>
              <w:t xml:space="preserve">. </w:t>
            </w:r>
            <w:r>
              <w:rPr>
                <w:sz w:val="20"/>
                <w:szCs w:val="20"/>
              </w:rPr>
              <w:t>Fennel bulb is currently included in the group Bulb vegetables</w:t>
            </w:r>
            <w:r w:rsidRPr="00F52435">
              <w:rPr>
                <w:sz w:val="20"/>
                <w:szCs w:val="20"/>
              </w:rPr>
              <w:t xml:space="preserve"> </w:t>
            </w:r>
          </w:p>
        </w:tc>
        <w:tc>
          <w:tcPr>
            <w:tcW w:w="3820" w:type="dxa"/>
          </w:tcPr>
          <w:p w:rsidR="00EA7385" w:rsidRPr="003B28BC" w:rsidRDefault="00EA7385" w:rsidP="00EA7385">
            <w:pPr>
              <w:pStyle w:val="ListParagraph"/>
              <w:numPr>
                <w:ilvl w:val="0"/>
                <w:numId w:val="8"/>
              </w:numPr>
              <w:rPr>
                <w:color w:val="000000" w:themeColor="text1"/>
                <w:sz w:val="20"/>
                <w:szCs w:val="20"/>
              </w:rPr>
            </w:pPr>
            <w:r>
              <w:rPr>
                <w:sz w:val="20"/>
                <w:szCs w:val="20"/>
              </w:rPr>
              <w:t>Fennel bulb (Subgroup Stalk and stem vegetables – Stems and Petioles)</w:t>
            </w:r>
          </w:p>
        </w:tc>
      </w:tr>
    </w:tbl>
    <w:p w:rsidR="00EA7385" w:rsidRDefault="00EA7385" w:rsidP="00EA7385">
      <w:pPr>
        <w:rPr>
          <w:b/>
        </w:rPr>
      </w:pPr>
    </w:p>
    <w:p w:rsidR="00EA7385" w:rsidRPr="007C7885" w:rsidRDefault="00EA7385" w:rsidP="00EA7385">
      <w:pPr>
        <w:spacing w:after="240"/>
      </w:pPr>
      <w:r w:rsidRPr="00894E58">
        <w:rPr>
          <w:b/>
        </w:rPr>
        <w:t>Edible fungi</w:t>
      </w:r>
      <w:r>
        <w:t xml:space="preserve"> (new) – This is a new group for Schedule 22, previously captured under Fruiting vegetables, other than cucurbits. The group and portion descriptions align with those presented by Codex for the group. </w:t>
      </w:r>
      <w:hyperlink w:anchor="Table_19" w:history="1">
        <w:r w:rsidRPr="00731687">
          <w:rPr>
            <w:rStyle w:val="Hyperlink"/>
          </w:rPr>
          <w:t>Table 19</w:t>
        </w:r>
      </w:hyperlink>
      <w:r>
        <w:t xml:space="preserve"> provides inclusions to this group: </w:t>
      </w:r>
    </w:p>
    <w:p w:rsidR="00EA7385" w:rsidRPr="00915727" w:rsidRDefault="00EA7385" w:rsidP="00EA7385">
      <w:pPr>
        <w:pStyle w:val="FSTableHeading"/>
        <w:spacing w:after="120"/>
        <w:jc w:val="left"/>
        <w:rPr>
          <w:sz w:val="22"/>
        </w:rPr>
      </w:pPr>
      <w:r w:rsidRPr="00CA6330">
        <w:rPr>
          <w:sz w:val="22"/>
        </w:rPr>
        <w:t xml:space="preserve">Table 19: </w:t>
      </w:r>
      <w:r w:rsidR="00585AB3">
        <w:rPr>
          <w:sz w:val="22"/>
        </w:rPr>
        <w:t>C</w:t>
      </w:r>
      <w:r w:rsidRPr="00CA6330">
        <w:rPr>
          <w:sz w:val="22"/>
        </w:rPr>
        <w:t>hanges to Schedule 22 –</w:t>
      </w:r>
      <w:r>
        <w:rPr>
          <w:sz w:val="22"/>
        </w:rPr>
        <w:t xml:space="preserve"> </w:t>
      </w:r>
      <w:r w:rsidRPr="00CA6330">
        <w:rPr>
          <w:sz w:val="22"/>
        </w:rPr>
        <w:t>Edible fungi group</w:t>
      </w:r>
    </w:p>
    <w:tbl>
      <w:tblPr>
        <w:tblStyle w:val="TableGrid"/>
        <w:tblW w:w="0" w:type="auto"/>
        <w:tblLook w:val="04A0" w:firstRow="1" w:lastRow="0" w:firstColumn="1" w:lastColumn="0" w:noHBand="0" w:noVBand="1"/>
        <w:tblCaption w:val="Table 19: Proposed changes to Schedule 22 (Group Edible fungi)"/>
        <w:tblDescription w:val="This table shows proposed changes to include new commodities to this group to align with the Codex classification and the APVMA crop groups, the reason for change are that MRLs have already been established by the APVMA and Commodities are Fungi, edible (except mushrooms); Mushrooms; Truffle "/>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0711A4" w:rsidP="00414038">
            <w:pPr>
              <w:rPr>
                <w:b/>
                <w:color w:val="0070C0"/>
                <w:szCs w:val="22"/>
              </w:rPr>
            </w:pPr>
            <w:bookmarkStart w:id="39" w:name="Table_19"/>
            <w:bookmarkEnd w:id="39"/>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3B28BC" w:rsidTr="00414038">
        <w:tc>
          <w:tcPr>
            <w:tcW w:w="2122" w:type="dxa"/>
          </w:tcPr>
          <w:p w:rsidR="00EA7385" w:rsidRPr="00BA30DE" w:rsidRDefault="00EA7385" w:rsidP="00414038">
            <w:pPr>
              <w:rPr>
                <w:color w:val="000000" w:themeColor="text1"/>
                <w:sz w:val="20"/>
                <w:szCs w:val="20"/>
              </w:rPr>
            </w:pPr>
            <w:r w:rsidRPr="00BA30DE">
              <w:rPr>
                <w:color w:val="000000" w:themeColor="text1"/>
                <w:sz w:val="20"/>
                <w:szCs w:val="20"/>
              </w:rPr>
              <w:t xml:space="preserve">New commodities included </w:t>
            </w:r>
            <w:r>
              <w:rPr>
                <w:color w:val="000000" w:themeColor="text1"/>
                <w:sz w:val="20"/>
                <w:szCs w:val="20"/>
              </w:rPr>
              <w:t>in</w:t>
            </w:r>
            <w:r w:rsidRPr="00BA30DE">
              <w:rPr>
                <w:color w:val="000000" w:themeColor="text1"/>
                <w:sz w:val="20"/>
                <w:szCs w:val="20"/>
              </w:rPr>
              <w:t xml:space="preserve"> this group to align with </w:t>
            </w:r>
            <w:r>
              <w:rPr>
                <w:color w:val="000000" w:themeColor="text1"/>
                <w:sz w:val="20"/>
                <w:szCs w:val="20"/>
              </w:rPr>
              <w:t>the Codex classification and the APVMA crop groups</w:t>
            </w:r>
            <w:r w:rsidRPr="00BA30DE">
              <w:rPr>
                <w:color w:val="000000" w:themeColor="text1"/>
                <w:sz w:val="20"/>
                <w:szCs w:val="20"/>
              </w:rPr>
              <w:t xml:space="preserve">. </w:t>
            </w:r>
          </w:p>
        </w:tc>
        <w:tc>
          <w:tcPr>
            <w:tcW w:w="3118" w:type="dxa"/>
          </w:tcPr>
          <w:p w:rsidR="00EA7385" w:rsidRPr="00BA30DE" w:rsidRDefault="00EA7385" w:rsidP="00414038">
            <w:pPr>
              <w:rPr>
                <w:color w:val="000000" w:themeColor="text1"/>
                <w:sz w:val="20"/>
                <w:szCs w:val="20"/>
              </w:rPr>
            </w:pPr>
            <w:r w:rsidRPr="00BA30DE">
              <w:rPr>
                <w:color w:val="000000" w:themeColor="text1"/>
                <w:sz w:val="20"/>
                <w:szCs w:val="20"/>
              </w:rPr>
              <w:t>MRLs have already bee</w:t>
            </w:r>
            <w:r>
              <w:rPr>
                <w:color w:val="000000" w:themeColor="text1"/>
                <w:sz w:val="20"/>
                <w:szCs w:val="20"/>
              </w:rPr>
              <w:t>n established by APVMA.</w:t>
            </w:r>
          </w:p>
        </w:tc>
        <w:tc>
          <w:tcPr>
            <w:tcW w:w="3820" w:type="dxa"/>
          </w:tcPr>
          <w:p w:rsidR="00EA7385" w:rsidRPr="003B28BC" w:rsidRDefault="00EA7385" w:rsidP="00EA7385">
            <w:pPr>
              <w:pStyle w:val="ListParagraph"/>
              <w:numPr>
                <w:ilvl w:val="0"/>
                <w:numId w:val="8"/>
              </w:numPr>
              <w:rPr>
                <w:color w:val="000000" w:themeColor="text1"/>
                <w:sz w:val="20"/>
                <w:szCs w:val="20"/>
              </w:rPr>
            </w:pPr>
            <w:r>
              <w:rPr>
                <w:color w:val="000000" w:themeColor="text1"/>
                <w:sz w:val="20"/>
                <w:szCs w:val="20"/>
              </w:rPr>
              <w:t>Fungi, edible (except mushrooms); Mushrooms; Truffle</w:t>
            </w:r>
          </w:p>
        </w:tc>
      </w:tr>
    </w:tbl>
    <w:p w:rsidR="00EA7385" w:rsidRDefault="00EA7385" w:rsidP="00EA7385">
      <w:pPr>
        <w:pStyle w:val="Heading4"/>
        <w:rPr>
          <w:lang w:eastAsia="en-AU"/>
        </w:rPr>
      </w:pPr>
    </w:p>
    <w:p w:rsidR="00EA7385" w:rsidRPr="00E80DA0" w:rsidRDefault="00EA7385" w:rsidP="00FE7AAF">
      <w:pPr>
        <w:pStyle w:val="Heading4"/>
        <w:rPr>
          <w:lang w:eastAsia="en-AU"/>
        </w:rPr>
      </w:pPr>
      <w:r w:rsidRPr="00E80DA0">
        <w:rPr>
          <w:lang w:eastAsia="en-AU"/>
        </w:rPr>
        <w:t>2.</w:t>
      </w:r>
      <w:r w:rsidR="00FE7AAF">
        <w:rPr>
          <w:lang w:eastAsia="en-AU"/>
        </w:rPr>
        <w:t>1</w:t>
      </w:r>
      <w:r w:rsidRPr="00E80DA0">
        <w:rPr>
          <w:lang w:eastAsia="en-AU"/>
        </w:rPr>
        <w:t>.</w:t>
      </w:r>
      <w:r w:rsidR="00FE7AAF">
        <w:rPr>
          <w:lang w:eastAsia="en-AU"/>
        </w:rPr>
        <w:t>3</w:t>
      </w:r>
      <w:r w:rsidRPr="00E80DA0">
        <w:rPr>
          <w:lang w:eastAsia="en-AU"/>
        </w:rPr>
        <w:t>.3 Grasses</w:t>
      </w:r>
    </w:p>
    <w:p w:rsidR="00EA7385" w:rsidRDefault="00EA7385" w:rsidP="00EA7385">
      <w:r>
        <w:t xml:space="preserve">The </w:t>
      </w:r>
      <w:r w:rsidR="00F503EA">
        <w:t xml:space="preserve">revised </w:t>
      </w:r>
      <w:r>
        <w:t>overall structure for grasses aligns closely with the structures recently adopted by Codex and the APVMA. In the current version of Schedule 22, grasses commodities are divided into the following groups:</w:t>
      </w:r>
    </w:p>
    <w:p w:rsidR="00EA7385" w:rsidRDefault="00EA7385" w:rsidP="00EA7385"/>
    <w:p w:rsidR="00EA7385" w:rsidRDefault="00EA7385" w:rsidP="00EA7385">
      <w:pPr>
        <w:spacing w:after="240"/>
        <w:rPr>
          <w:color w:val="000000" w:themeColor="text1"/>
          <w:szCs w:val="22"/>
        </w:rPr>
      </w:pPr>
      <w:r w:rsidRPr="00431D5A">
        <w:rPr>
          <w:b/>
        </w:rPr>
        <w:t>Cereal grains</w:t>
      </w:r>
      <w:r>
        <w:t xml:space="preserve"> – </w:t>
      </w:r>
      <w:r>
        <w:rPr>
          <w:color w:val="000000" w:themeColor="text1"/>
          <w:szCs w:val="22"/>
        </w:rPr>
        <w:t>Six</w:t>
      </w:r>
      <w:r w:rsidRPr="00B81212">
        <w:rPr>
          <w:color w:val="000000" w:themeColor="text1"/>
          <w:szCs w:val="22"/>
        </w:rPr>
        <w:t xml:space="preserve"> sub</w:t>
      </w:r>
      <w:r>
        <w:rPr>
          <w:color w:val="000000" w:themeColor="text1"/>
          <w:szCs w:val="22"/>
        </w:rPr>
        <w:t>groups</w:t>
      </w:r>
      <w:r w:rsidRPr="00B81212">
        <w:rPr>
          <w:color w:val="000000" w:themeColor="text1"/>
          <w:szCs w:val="22"/>
        </w:rPr>
        <w:t xml:space="preserve"> have been added to this Food group for clarity and aligns with Codex and APVMA. </w:t>
      </w:r>
      <w:r>
        <w:t xml:space="preserve">Commodities listed in the current </w:t>
      </w:r>
      <w:r>
        <w:rPr>
          <w:rFonts w:cs="Arial"/>
          <w:color w:val="000000"/>
          <w:szCs w:val="22"/>
          <w:shd w:val="clear" w:color="auto" w:fill="FFFFFF"/>
        </w:rPr>
        <w:t xml:space="preserve">Schedule </w:t>
      </w:r>
      <w:r>
        <w:t xml:space="preserve">22 have been retained in the </w:t>
      </w:r>
      <w:r w:rsidR="00F503EA">
        <w:t>approved draft variations</w:t>
      </w:r>
      <w:r>
        <w:t xml:space="preserve"> and </w:t>
      </w:r>
      <w:r w:rsidRPr="00B81212">
        <w:rPr>
          <w:color w:val="000000" w:themeColor="text1"/>
          <w:szCs w:val="22"/>
        </w:rPr>
        <w:t xml:space="preserve">have been </w:t>
      </w:r>
      <w:r>
        <w:rPr>
          <w:color w:val="000000" w:themeColor="text1"/>
          <w:szCs w:val="22"/>
        </w:rPr>
        <w:t xml:space="preserve">assigned to the subgroups as listed in </w:t>
      </w:r>
      <w:hyperlink w:anchor="Table_20" w:history="1">
        <w:r w:rsidRPr="00731687">
          <w:rPr>
            <w:rStyle w:val="Hyperlink"/>
            <w:szCs w:val="22"/>
          </w:rPr>
          <w:t>Table 20</w:t>
        </w:r>
      </w:hyperlink>
      <w:r>
        <w:rPr>
          <w:color w:val="000000" w:themeColor="text1"/>
          <w:szCs w:val="22"/>
        </w:rPr>
        <w:t>:</w:t>
      </w:r>
    </w:p>
    <w:p w:rsidR="00EA7385" w:rsidRPr="00CA6330" w:rsidRDefault="00EA7385" w:rsidP="00EA7385">
      <w:pPr>
        <w:pStyle w:val="FSTableHeading"/>
        <w:spacing w:after="120"/>
        <w:jc w:val="left"/>
        <w:rPr>
          <w:sz w:val="22"/>
        </w:rPr>
      </w:pPr>
      <w:r w:rsidRPr="00CA6330">
        <w:rPr>
          <w:sz w:val="22"/>
        </w:rPr>
        <w:t xml:space="preserve">Table 20: </w:t>
      </w:r>
      <w:r w:rsidR="00585AB3">
        <w:rPr>
          <w:sz w:val="22"/>
        </w:rPr>
        <w:t>C</w:t>
      </w:r>
      <w:r w:rsidRPr="00CA6330">
        <w:rPr>
          <w:sz w:val="22"/>
        </w:rPr>
        <w:t>hanges to Schedule 22 –</w:t>
      </w:r>
      <w:r>
        <w:rPr>
          <w:sz w:val="22"/>
        </w:rPr>
        <w:t xml:space="preserve"> </w:t>
      </w:r>
      <w:r w:rsidRPr="00CA6330">
        <w:rPr>
          <w:sz w:val="22"/>
        </w:rPr>
        <w:t>Cereal Grains group</w:t>
      </w:r>
    </w:p>
    <w:tbl>
      <w:tblPr>
        <w:tblStyle w:val="TableGrid"/>
        <w:tblW w:w="9106" w:type="dxa"/>
        <w:tblLook w:val="04A0" w:firstRow="1" w:lastRow="0" w:firstColumn="1" w:lastColumn="0" w:noHBand="0" w:noVBand="1"/>
        <w:tblCaption w:val="Table 20: Proposed changes to Schedule 22 (Group Cereal Grains)"/>
        <w:tblDescription w:val="This table has three columns showing the proposed changes, reason for change and commodities/change for the group cereal grains"/>
      </w:tblPr>
      <w:tblGrid>
        <w:gridCol w:w="2132"/>
        <w:gridCol w:w="3133"/>
        <w:gridCol w:w="3841"/>
      </w:tblGrid>
      <w:tr w:rsidR="00EA7385" w:rsidRPr="00DA4364" w:rsidTr="00414038">
        <w:trPr>
          <w:trHeight w:val="482"/>
          <w:tblHeader/>
        </w:trPr>
        <w:tc>
          <w:tcPr>
            <w:tcW w:w="2132" w:type="dxa"/>
            <w:shd w:val="clear" w:color="auto" w:fill="D9D9D9" w:themeFill="background1" w:themeFillShade="D9"/>
          </w:tcPr>
          <w:p w:rsidR="00EA7385" w:rsidRPr="00DA4364" w:rsidRDefault="00F503EA" w:rsidP="00414038">
            <w:pPr>
              <w:rPr>
                <w:b/>
                <w:color w:val="0070C0"/>
                <w:szCs w:val="22"/>
              </w:rPr>
            </w:pPr>
            <w:bookmarkStart w:id="40" w:name="Table_20"/>
            <w:bookmarkEnd w:id="40"/>
            <w:r>
              <w:rPr>
                <w:b/>
                <w:color w:val="0070C0"/>
                <w:szCs w:val="22"/>
              </w:rPr>
              <w:t>Changes made</w:t>
            </w:r>
          </w:p>
        </w:tc>
        <w:tc>
          <w:tcPr>
            <w:tcW w:w="3133"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41"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414038">
        <w:trPr>
          <w:trHeight w:val="2047"/>
        </w:trPr>
        <w:tc>
          <w:tcPr>
            <w:tcW w:w="2132" w:type="dxa"/>
          </w:tcPr>
          <w:p w:rsidR="00EA7385" w:rsidRDefault="000711A4" w:rsidP="000711A4">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to align with the Codex classification and the APVMA crop groups</w:t>
            </w:r>
          </w:p>
        </w:tc>
        <w:tc>
          <w:tcPr>
            <w:tcW w:w="3133" w:type="dxa"/>
          </w:tcPr>
          <w:p w:rsidR="00EA7385" w:rsidRPr="00417D61" w:rsidRDefault="00EA7385" w:rsidP="00F503EA">
            <w:pPr>
              <w:rPr>
                <w:color w:val="000000" w:themeColor="text1"/>
                <w:sz w:val="20"/>
                <w:szCs w:val="20"/>
              </w:rPr>
            </w:pPr>
            <w:r>
              <w:rPr>
                <w:color w:val="000000" w:themeColor="text1"/>
                <w:sz w:val="20"/>
                <w:szCs w:val="20"/>
              </w:rPr>
              <w:t xml:space="preserve">Six new subgroups </w:t>
            </w:r>
            <w:r w:rsidR="00F503EA">
              <w:rPr>
                <w:color w:val="000000" w:themeColor="text1"/>
                <w:sz w:val="20"/>
                <w:szCs w:val="20"/>
              </w:rPr>
              <w:t>to improve</w:t>
            </w:r>
            <w:r>
              <w:rPr>
                <w:color w:val="000000" w:themeColor="text1"/>
                <w:sz w:val="20"/>
                <w:szCs w:val="20"/>
              </w:rPr>
              <w:t xml:space="preserve"> clarity.</w:t>
            </w:r>
          </w:p>
        </w:tc>
        <w:tc>
          <w:tcPr>
            <w:tcW w:w="3841" w:type="dxa"/>
          </w:tcPr>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Wheat, similar grains, and pseudo cereals without husks</w:t>
            </w:r>
            <w:r>
              <w:rPr>
                <w:sz w:val="20"/>
                <w:szCs w:val="20"/>
              </w:rPr>
              <w:t>;</w:t>
            </w:r>
          </w:p>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Barley, similar grains, and pseudo cereals with husks; </w:t>
            </w:r>
          </w:p>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Rice Cereals; </w:t>
            </w:r>
          </w:p>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Sorghum Grain and Millet; </w:t>
            </w:r>
          </w:p>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Maize Cereals</w:t>
            </w:r>
            <w:r>
              <w:rPr>
                <w:sz w:val="20"/>
                <w:szCs w:val="20"/>
              </w:rPr>
              <w:t>;</w:t>
            </w:r>
            <w:r w:rsidRPr="00CD3BA1">
              <w:rPr>
                <w:sz w:val="20"/>
                <w:szCs w:val="20"/>
              </w:rPr>
              <w:t xml:space="preserve"> </w:t>
            </w:r>
          </w:p>
          <w:p w:rsidR="00EA7385" w:rsidRPr="00CD3BA1" w:rsidRDefault="00EA7385" w:rsidP="00EA7385">
            <w:pPr>
              <w:pStyle w:val="ListParagraph"/>
              <w:numPr>
                <w:ilvl w:val="0"/>
                <w:numId w:val="8"/>
              </w:numPr>
              <w:rPr>
                <w:color w:val="000000" w:themeColor="text1"/>
                <w:sz w:val="20"/>
                <w:szCs w:val="20"/>
              </w:rPr>
            </w:pPr>
            <w:r>
              <w:rPr>
                <w:sz w:val="20"/>
                <w:szCs w:val="20"/>
              </w:rPr>
              <w:t>Subgroup</w:t>
            </w:r>
            <w:r w:rsidRPr="00CD3BA1">
              <w:rPr>
                <w:sz w:val="20"/>
                <w:szCs w:val="20"/>
              </w:rPr>
              <w:t xml:space="preserve"> Sweet Corns.</w:t>
            </w:r>
          </w:p>
        </w:tc>
      </w:tr>
      <w:tr w:rsidR="00EA7385" w:rsidRPr="002B2B32" w:rsidTr="00414038">
        <w:trPr>
          <w:trHeight w:val="1118"/>
        </w:trPr>
        <w:tc>
          <w:tcPr>
            <w:tcW w:w="2132" w:type="dxa"/>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w:t>
            </w:r>
            <w:r>
              <w:rPr>
                <w:color w:val="000000" w:themeColor="text1"/>
                <w:sz w:val="20"/>
                <w:szCs w:val="20"/>
              </w:rPr>
              <w:t>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133" w:type="dxa"/>
          </w:tcPr>
          <w:p w:rsidR="00EA7385" w:rsidRPr="00417D61" w:rsidRDefault="00EA7385" w:rsidP="00414038">
            <w:pPr>
              <w:rPr>
                <w:color w:val="000000" w:themeColor="text1"/>
                <w:sz w:val="20"/>
                <w:szCs w:val="20"/>
              </w:rPr>
            </w:pPr>
            <w:r w:rsidRPr="00417D61">
              <w:rPr>
                <w:color w:val="000000" w:themeColor="text1"/>
                <w:sz w:val="20"/>
                <w:szCs w:val="20"/>
              </w:rPr>
              <w:t>MRLs have already been established by APVMA for these commodities and been updated in Schedule 20</w:t>
            </w:r>
          </w:p>
        </w:tc>
        <w:tc>
          <w:tcPr>
            <w:tcW w:w="3841" w:type="dxa"/>
          </w:tcPr>
          <w:p w:rsidR="00EA7385" w:rsidRPr="009D16FE" w:rsidRDefault="00EA7385" w:rsidP="00EA7385">
            <w:pPr>
              <w:pStyle w:val="ListParagraph"/>
              <w:numPr>
                <w:ilvl w:val="0"/>
                <w:numId w:val="8"/>
              </w:numPr>
              <w:rPr>
                <w:color w:val="000000" w:themeColor="text1"/>
                <w:sz w:val="20"/>
                <w:szCs w:val="20"/>
              </w:rPr>
            </w:pPr>
            <w:r w:rsidRPr="00CD3BA1">
              <w:rPr>
                <w:sz w:val="20"/>
                <w:szCs w:val="20"/>
              </w:rPr>
              <w:t>Amaranth, grain; Chia; Psyllium; Quinoa (</w:t>
            </w:r>
            <w:r>
              <w:rPr>
                <w:sz w:val="20"/>
                <w:szCs w:val="20"/>
              </w:rPr>
              <w:t>Subgroup</w:t>
            </w:r>
            <w:r w:rsidRPr="00CD3BA1">
              <w:rPr>
                <w:sz w:val="20"/>
                <w:szCs w:val="20"/>
              </w:rPr>
              <w:t xml:space="preserve"> Wheat, similar grains, and pseudo cereals without husks)</w:t>
            </w:r>
            <w:r>
              <w:rPr>
                <w:sz w:val="20"/>
                <w:szCs w:val="20"/>
              </w:rPr>
              <w:t xml:space="preserve"> </w:t>
            </w:r>
          </w:p>
          <w:p w:rsidR="00EA7385" w:rsidRPr="00CD3BA1" w:rsidRDefault="00EA7385" w:rsidP="00EA7385">
            <w:pPr>
              <w:pStyle w:val="ListParagraph"/>
              <w:numPr>
                <w:ilvl w:val="0"/>
                <w:numId w:val="8"/>
              </w:numPr>
              <w:rPr>
                <w:color w:val="000000" w:themeColor="text1"/>
                <w:sz w:val="20"/>
                <w:szCs w:val="20"/>
              </w:rPr>
            </w:pPr>
            <w:r w:rsidRPr="00CD3BA1">
              <w:rPr>
                <w:sz w:val="20"/>
                <w:szCs w:val="20"/>
              </w:rPr>
              <w:t>Baby corn (</w:t>
            </w:r>
            <w:r>
              <w:rPr>
                <w:sz w:val="20"/>
                <w:szCs w:val="20"/>
              </w:rPr>
              <w:t>Subgroup</w:t>
            </w:r>
            <w:r w:rsidRPr="00CD3BA1">
              <w:rPr>
                <w:sz w:val="20"/>
                <w:szCs w:val="20"/>
              </w:rPr>
              <w:t xml:space="preserve"> Sweet Corns).</w:t>
            </w:r>
          </w:p>
        </w:tc>
      </w:tr>
      <w:tr w:rsidR="00EA7385" w:rsidRPr="002B2B32" w:rsidTr="00414038">
        <w:trPr>
          <w:trHeight w:val="2405"/>
        </w:trPr>
        <w:tc>
          <w:tcPr>
            <w:tcW w:w="2132" w:type="dxa"/>
          </w:tcPr>
          <w:p w:rsidR="00EA7385" w:rsidRDefault="00EA7385" w:rsidP="00414038">
            <w:pPr>
              <w:rPr>
                <w:color w:val="000000" w:themeColor="text1"/>
                <w:sz w:val="20"/>
                <w:szCs w:val="20"/>
              </w:rPr>
            </w:pPr>
            <w:r>
              <w:rPr>
                <w:color w:val="000000" w:themeColor="text1"/>
                <w:sz w:val="20"/>
                <w:szCs w:val="20"/>
              </w:rPr>
              <w:t>New commodities included to add further clarity to a listed commodity</w:t>
            </w:r>
          </w:p>
        </w:tc>
        <w:tc>
          <w:tcPr>
            <w:tcW w:w="3133" w:type="dxa"/>
          </w:tcPr>
          <w:p w:rsidR="00EA7385" w:rsidRPr="002173C4" w:rsidRDefault="00EA7385" w:rsidP="00414038">
            <w:pPr>
              <w:rPr>
                <w:sz w:val="20"/>
                <w:szCs w:val="20"/>
              </w:rPr>
            </w:pPr>
            <w:r w:rsidRPr="00C05C34">
              <w:rPr>
                <w:sz w:val="20"/>
                <w:szCs w:val="20"/>
              </w:rPr>
              <w:t xml:space="preserve">Sorghum has been differentiated as Sorghum, grain and Sorghum, sweet. Sorghum, grain has been captured under Cereal grains – Sorghum Grain and Millet and Sorghum, sweet is classified under Grasses for sugar or syrup production. This is in </w:t>
            </w:r>
            <w:r>
              <w:rPr>
                <w:sz w:val="20"/>
                <w:szCs w:val="20"/>
              </w:rPr>
              <w:t>alignment with Codex and APVMA.</w:t>
            </w:r>
          </w:p>
        </w:tc>
        <w:tc>
          <w:tcPr>
            <w:tcW w:w="3841" w:type="dxa"/>
          </w:tcPr>
          <w:p w:rsidR="00EA7385" w:rsidRDefault="00EA7385" w:rsidP="00EA7385">
            <w:pPr>
              <w:pStyle w:val="ListParagraph"/>
              <w:numPr>
                <w:ilvl w:val="0"/>
                <w:numId w:val="8"/>
              </w:numPr>
              <w:rPr>
                <w:sz w:val="20"/>
                <w:szCs w:val="20"/>
              </w:rPr>
            </w:pPr>
            <w:r>
              <w:rPr>
                <w:sz w:val="20"/>
                <w:szCs w:val="20"/>
              </w:rPr>
              <w:t xml:space="preserve">Sorghum, grain (Subgroup </w:t>
            </w:r>
            <w:r w:rsidRPr="00C05C34">
              <w:rPr>
                <w:sz w:val="20"/>
                <w:szCs w:val="20"/>
              </w:rPr>
              <w:t>Cereal grains – Sorghum Grain and Millet</w:t>
            </w:r>
            <w:r>
              <w:rPr>
                <w:sz w:val="20"/>
                <w:szCs w:val="20"/>
              </w:rPr>
              <w:t>)</w:t>
            </w:r>
          </w:p>
        </w:tc>
      </w:tr>
      <w:tr w:rsidR="00EA7385" w:rsidRPr="00EF5310" w:rsidTr="00414038">
        <w:trPr>
          <w:trHeight w:val="2618"/>
        </w:trPr>
        <w:tc>
          <w:tcPr>
            <w:tcW w:w="2132" w:type="dxa"/>
          </w:tcPr>
          <w:p w:rsidR="00EA7385" w:rsidRDefault="00EA7385" w:rsidP="00414038">
            <w:pPr>
              <w:rPr>
                <w:color w:val="000000" w:themeColor="text1"/>
                <w:sz w:val="20"/>
                <w:szCs w:val="20"/>
              </w:rPr>
            </w:pPr>
            <w:r>
              <w:rPr>
                <w:color w:val="000000" w:themeColor="text1"/>
                <w:sz w:val="20"/>
                <w:szCs w:val="20"/>
              </w:rPr>
              <w:t>Reclassification of commodities.</w:t>
            </w:r>
          </w:p>
          <w:p w:rsidR="00EA7385" w:rsidRDefault="00EA7385" w:rsidP="00414038">
            <w:pPr>
              <w:rPr>
                <w:color w:val="000000" w:themeColor="text1"/>
                <w:sz w:val="20"/>
                <w:szCs w:val="20"/>
              </w:rPr>
            </w:pPr>
          </w:p>
        </w:tc>
        <w:tc>
          <w:tcPr>
            <w:tcW w:w="3133" w:type="dxa"/>
          </w:tcPr>
          <w:p w:rsidR="00EA7385" w:rsidRPr="009D16FE" w:rsidRDefault="00EA7385" w:rsidP="00414038">
            <w:pPr>
              <w:rPr>
                <w:sz w:val="20"/>
                <w:szCs w:val="20"/>
              </w:rPr>
            </w:pPr>
            <w:r w:rsidRPr="009D16FE">
              <w:rPr>
                <w:sz w:val="20"/>
                <w:szCs w:val="20"/>
              </w:rPr>
              <w:t>Sweet corn has been added to this group from the Fruiting vegetables, other than cucurbits group. This aligns with Codex</w:t>
            </w:r>
            <w:r>
              <w:rPr>
                <w:sz w:val="20"/>
                <w:szCs w:val="20"/>
              </w:rPr>
              <w:t xml:space="preserve"> and the APVMA</w:t>
            </w:r>
            <w:r w:rsidRPr="009D16FE">
              <w:rPr>
                <w:sz w:val="20"/>
                <w:szCs w:val="20"/>
              </w:rPr>
              <w:t>.</w:t>
            </w:r>
          </w:p>
          <w:p w:rsidR="00EA7385" w:rsidRDefault="00EA7385" w:rsidP="00414038">
            <w:pPr>
              <w:rPr>
                <w:sz w:val="20"/>
                <w:szCs w:val="20"/>
              </w:rPr>
            </w:pPr>
          </w:p>
          <w:p w:rsidR="00EA7385" w:rsidRPr="009D16FE" w:rsidRDefault="00EA7385" w:rsidP="00414038">
            <w:pPr>
              <w:rPr>
                <w:sz w:val="20"/>
                <w:szCs w:val="20"/>
              </w:rPr>
            </w:pPr>
            <w:r>
              <w:rPr>
                <w:sz w:val="20"/>
                <w:szCs w:val="20"/>
              </w:rPr>
              <w:t xml:space="preserve">As a consequence, </w:t>
            </w:r>
            <w:r w:rsidRPr="009D16FE">
              <w:rPr>
                <w:sz w:val="20"/>
                <w:szCs w:val="20"/>
              </w:rPr>
              <w:t xml:space="preserve">Maize (Subgroup Cereal grains – Maize cereals) </w:t>
            </w:r>
            <w:r>
              <w:rPr>
                <w:sz w:val="20"/>
                <w:szCs w:val="20"/>
              </w:rPr>
              <w:t>includes an</w:t>
            </w:r>
            <w:r w:rsidDel="00FB21A2">
              <w:rPr>
                <w:sz w:val="20"/>
                <w:szCs w:val="20"/>
              </w:rPr>
              <w:t xml:space="preserve"> </w:t>
            </w:r>
            <w:r w:rsidRPr="009D16FE">
              <w:rPr>
                <w:sz w:val="20"/>
                <w:szCs w:val="20"/>
              </w:rPr>
              <w:t xml:space="preserve">added qualifier </w:t>
            </w:r>
            <w:r>
              <w:rPr>
                <w:sz w:val="20"/>
                <w:szCs w:val="20"/>
              </w:rPr>
              <w:t xml:space="preserve">to list Maize as Maize </w:t>
            </w:r>
            <w:r w:rsidRPr="009D16FE">
              <w:rPr>
                <w:i/>
                <w:sz w:val="20"/>
                <w:szCs w:val="20"/>
              </w:rPr>
              <w:t>‘(not including Sweet corn)’.</w:t>
            </w:r>
          </w:p>
          <w:p w:rsidR="00EA7385" w:rsidRDefault="00EA7385" w:rsidP="00414038">
            <w:pPr>
              <w:rPr>
                <w:color w:val="000000" w:themeColor="text1"/>
                <w:sz w:val="20"/>
                <w:szCs w:val="20"/>
              </w:rPr>
            </w:pPr>
          </w:p>
          <w:p w:rsidR="00EA7385" w:rsidRDefault="00EA7385" w:rsidP="00414038">
            <w:pPr>
              <w:rPr>
                <w:sz w:val="20"/>
                <w:szCs w:val="20"/>
              </w:rPr>
            </w:pPr>
            <w:r>
              <w:rPr>
                <w:sz w:val="20"/>
                <w:szCs w:val="20"/>
              </w:rPr>
              <w:t>U</w:t>
            </w:r>
            <w:r w:rsidRPr="00B8510B">
              <w:rPr>
                <w:sz w:val="20"/>
                <w:szCs w:val="20"/>
              </w:rPr>
              <w:t xml:space="preserve">nder the amended Schedule 22 </w:t>
            </w:r>
            <w:r>
              <w:rPr>
                <w:sz w:val="20"/>
                <w:szCs w:val="20"/>
              </w:rPr>
              <w:t xml:space="preserve">Sweet corns are </w:t>
            </w:r>
            <w:r w:rsidRPr="00B8510B">
              <w:rPr>
                <w:sz w:val="20"/>
                <w:szCs w:val="20"/>
              </w:rPr>
              <w:t xml:space="preserve">classified as a </w:t>
            </w:r>
            <w:r>
              <w:rPr>
                <w:sz w:val="20"/>
                <w:szCs w:val="20"/>
              </w:rPr>
              <w:t>Cereal grain</w:t>
            </w:r>
            <w:r w:rsidRPr="00B8510B">
              <w:rPr>
                <w:sz w:val="20"/>
                <w:szCs w:val="20"/>
              </w:rPr>
              <w:t xml:space="preserve">. </w:t>
            </w:r>
          </w:p>
          <w:p w:rsidR="00EA7385" w:rsidRDefault="00EA7385" w:rsidP="00414038">
            <w:pPr>
              <w:rPr>
                <w:sz w:val="20"/>
                <w:szCs w:val="20"/>
              </w:rPr>
            </w:pPr>
          </w:p>
          <w:p w:rsidR="00EA7385" w:rsidRPr="009D16FE" w:rsidRDefault="00EA7385" w:rsidP="00414038">
            <w:pPr>
              <w:rPr>
                <w:color w:val="000000" w:themeColor="text1"/>
                <w:sz w:val="20"/>
                <w:szCs w:val="20"/>
              </w:rPr>
            </w:pPr>
            <w:r>
              <w:rPr>
                <w:sz w:val="20"/>
                <w:szCs w:val="20"/>
              </w:rPr>
              <w:t xml:space="preserve">Commodities captured by Sweet </w:t>
            </w:r>
            <w:r>
              <w:rPr>
                <w:sz w:val="20"/>
                <w:szCs w:val="20"/>
              </w:rPr>
              <w:lastRenderedPageBreak/>
              <w:t xml:space="preserve">corns are currently listed in Schedule 22 as a Fruiting vegetable, other than cucurbit. </w:t>
            </w:r>
            <w:r w:rsidRPr="00B8510B">
              <w:rPr>
                <w:sz w:val="20"/>
                <w:szCs w:val="20"/>
              </w:rPr>
              <w:t xml:space="preserve">Therefore </w:t>
            </w:r>
            <w:r>
              <w:rPr>
                <w:sz w:val="20"/>
                <w:szCs w:val="20"/>
              </w:rPr>
              <w:t>an</w:t>
            </w:r>
            <w:r w:rsidRPr="00B8510B">
              <w:rPr>
                <w:sz w:val="20"/>
                <w:szCs w:val="20"/>
              </w:rPr>
              <w:t xml:space="preserve"> amend</w:t>
            </w:r>
            <w:r>
              <w:rPr>
                <w:sz w:val="20"/>
                <w:szCs w:val="20"/>
              </w:rPr>
              <w:t>ment to</w:t>
            </w:r>
            <w:r w:rsidRPr="00B8510B">
              <w:rPr>
                <w:sz w:val="20"/>
                <w:szCs w:val="20"/>
              </w:rPr>
              <w:t xml:space="preserve"> </w:t>
            </w:r>
            <w:r>
              <w:rPr>
                <w:sz w:val="20"/>
                <w:szCs w:val="20"/>
              </w:rPr>
              <w:t xml:space="preserve">the </w:t>
            </w:r>
            <w:r w:rsidRPr="00B8510B">
              <w:rPr>
                <w:sz w:val="20"/>
                <w:szCs w:val="20"/>
              </w:rPr>
              <w:t>1.5.3 permis</w:t>
            </w:r>
            <w:r>
              <w:rPr>
                <w:sz w:val="20"/>
                <w:szCs w:val="20"/>
              </w:rPr>
              <w:t>s</w:t>
            </w:r>
            <w:r w:rsidRPr="00B8510B">
              <w:rPr>
                <w:sz w:val="20"/>
                <w:szCs w:val="20"/>
              </w:rPr>
              <w:t xml:space="preserve">ions relating to </w:t>
            </w:r>
            <w:r>
              <w:rPr>
                <w:sz w:val="20"/>
                <w:szCs w:val="20"/>
              </w:rPr>
              <w:t>vegetables</w:t>
            </w:r>
            <w:r w:rsidRPr="00B8510B">
              <w:rPr>
                <w:sz w:val="20"/>
                <w:szCs w:val="20"/>
              </w:rPr>
              <w:t xml:space="preserve"> </w:t>
            </w:r>
            <w:r>
              <w:rPr>
                <w:sz w:val="20"/>
                <w:szCs w:val="20"/>
              </w:rPr>
              <w:t xml:space="preserve">is required </w:t>
            </w:r>
            <w:r w:rsidRPr="00B8510B">
              <w:rPr>
                <w:sz w:val="20"/>
                <w:szCs w:val="20"/>
              </w:rPr>
              <w:t xml:space="preserve">to ensure that these continue to apply to </w:t>
            </w:r>
            <w:r>
              <w:rPr>
                <w:sz w:val="20"/>
                <w:szCs w:val="20"/>
              </w:rPr>
              <w:t>sweet corns.</w:t>
            </w:r>
          </w:p>
        </w:tc>
        <w:tc>
          <w:tcPr>
            <w:tcW w:w="3841" w:type="dxa"/>
          </w:tcPr>
          <w:p w:rsidR="00EA7385" w:rsidRDefault="00EA7385" w:rsidP="00EA7385">
            <w:pPr>
              <w:pStyle w:val="ListParagraph"/>
              <w:numPr>
                <w:ilvl w:val="0"/>
                <w:numId w:val="8"/>
              </w:numPr>
              <w:rPr>
                <w:sz w:val="20"/>
                <w:szCs w:val="20"/>
              </w:rPr>
            </w:pPr>
            <w:r w:rsidRPr="009D16FE">
              <w:rPr>
                <w:sz w:val="20"/>
                <w:szCs w:val="20"/>
              </w:rPr>
              <w:lastRenderedPageBreak/>
              <w:t>Sweet corn (Subgroup Sweet corn</w:t>
            </w:r>
            <w:r>
              <w:rPr>
                <w:sz w:val="20"/>
                <w:szCs w:val="20"/>
              </w:rPr>
              <w:t>s</w:t>
            </w:r>
            <w:r w:rsidRPr="009D16FE">
              <w:rPr>
                <w:sz w:val="20"/>
                <w:szCs w:val="20"/>
              </w:rPr>
              <w:t>)</w:t>
            </w:r>
          </w:p>
          <w:p w:rsidR="00EA7385" w:rsidRDefault="00EA7385" w:rsidP="00414038">
            <w:pPr>
              <w:pStyle w:val="ListParagraph"/>
              <w:ind w:left="360"/>
              <w:rPr>
                <w:sz w:val="20"/>
                <w:szCs w:val="20"/>
              </w:rPr>
            </w:pPr>
          </w:p>
          <w:p w:rsidR="00EA7385" w:rsidRPr="009D16FE" w:rsidRDefault="00EA7385" w:rsidP="00EA7385">
            <w:pPr>
              <w:pStyle w:val="ListParagraph"/>
              <w:numPr>
                <w:ilvl w:val="0"/>
                <w:numId w:val="8"/>
              </w:numPr>
              <w:rPr>
                <w:sz w:val="20"/>
                <w:szCs w:val="20"/>
              </w:rPr>
            </w:pPr>
            <w:r w:rsidRPr="00C05C34">
              <w:rPr>
                <w:sz w:val="20"/>
                <w:szCs w:val="20"/>
              </w:rPr>
              <w:t xml:space="preserve">Maize (Subgroup Maize cereals) </w:t>
            </w:r>
            <w:r>
              <w:rPr>
                <w:sz w:val="20"/>
                <w:szCs w:val="20"/>
              </w:rPr>
              <w:t>includes the</w:t>
            </w:r>
            <w:r w:rsidRPr="00C05C34">
              <w:rPr>
                <w:sz w:val="20"/>
                <w:szCs w:val="20"/>
              </w:rPr>
              <w:t xml:space="preserve"> added qualifier </w:t>
            </w:r>
            <w:r w:rsidRPr="00C05C34">
              <w:rPr>
                <w:i/>
                <w:sz w:val="20"/>
                <w:szCs w:val="20"/>
              </w:rPr>
              <w:t>‘(not including Sweet corn)’.</w:t>
            </w:r>
          </w:p>
        </w:tc>
      </w:tr>
      <w:tr w:rsidR="00EA7385" w:rsidRPr="00EF5310" w:rsidTr="00414038">
        <w:trPr>
          <w:trHeight w:val="2420"/>
        </w:trPr>
        <w:tc>
          <w:tcPr>
            <w:tcW w:w="2132" w:type="dxa"/>
          </w:tcPr>
          <w:p w:rsidR="00EA7385" w:rsidRDefault="00EA7385" w:rsidP="00414038">
            <w:pPr>
              <w:rPr>
                <w:color w:val="000000" w:themeColor="text1"/>
                <w:sz w:val="20"/>
                <w:szCs w:val="20"/>
              </w:rPr>
            </w:pPr>
            <w:r>
              <w:rPr>
                <w:color w:val="000000" w:themeColor="text1"/>
                <w:sz w:val="20"/>
                <w:szCs w:val="20"/>
              </w:rPr>
              <w:t>Portion of a plant commodity to which the MRL and ERL apply (and which is analysed)</w:t>
            </w:r>
          </w:p>
        </w:tc>
        <w:tc>
          <w:tcPr>
            <w:tcW w:w="3133" w:type="dxa"/>
          </w:tcPr>
          <w:p w:rsidR="00EA7385" w:rsidRPr="009D16FE" w:rsidRDefault="00EA7385" w:rsidP="00414038">
            <w:pPr>
              <w:rPr>
                <w:sz w:val="20"/>
                <w:szCs w:val="20"/>
              </w:rPr>
            </w:pPr>
            <w:r>
              <w:rPr>
                <w:color w:val="000000" w:themeColor="text1"/>
                <w:sz w:val="20"/>
                <w:szCs w:val="20"/>
              </w:rPr>
              <w:t>Additional information has been added to the portion description to align with the updated Codex classification.</w:t>
            </w:r>
          </w:p>
        </w:tc>
        <w:tc>
          <w:tcPr>
            <w:tcW w:w="3841" w:type="dxa"/>
          </w:tcPr>
          <w:p w:rsidR="00EA7385" w:rsidRPr="009D16FE" w:rsidRDefault="00EA7385" w:rsidP="00EA7385">
            <w:pPr>
              <w:pStyle w:val="ListParagraph"/>
              <w:numPr>
                <w:ilvl w:val="0"/>
                <w:numId w:val="8"/>
              </w:numPr>
              <w:rPr>
                <w:sz w:val="20"/>
                <w:szCs w:val="20"/>
              </w:rPr>
            </w:pPr>
            <w:r>
              <w:rPr>
                <w:sz w:val="20"/>
                <w:szCs w:val="20"/>
              </w:rPr>
              <w:t>Portion of the commodity to which the MRL and ERL apply</w:t>
            </w:r>
            <w:r w:rsidRPr="00DE2510">
              <w:rPr>
                <w:i/>
                <w:sz w:val="20"/>
                <w:szCs w:val="20"/>
              </w:rPr>
              <w:t xml:space="preserve">: ‘The whole commodity. </w:t>
            </w:r>
            <w:r w:rsidRPr="00DE2510">
              <w:rPr>
                <w:rFonts w:cs="Arial"/>
                <w:i/>
                <w:color w:val="000000" w:themeColor="text1"/>
                <w:sz w:val="20"/>
                <w:szCs w:val="20"/>
              </w:rPr>
              <w:t>W</w:t>
            </w:r>
            <w:r>
              <w:rPr>
                <w:rFonts w:cs="Arial"/>
                <w:i/>
                <w:color w:val="000000" w:themeColor="text1"/>
                <w:sz w:val="20"/>
                <w:szCs w:val="20"/>
              </w:rPr>
              <w:t>heat, rye, triticale, maize, sorghum, pearl millet and other similar cereals with husks readily separable from kernels during threshing: kernels. Barley, oats, rice and other similar cereals with husks that remain attached to kernels even after threshing: kernels with husks.</w:t>
            </w:r>
          </w:p>
        </w:tc>
      </w:tr>
    </w:tbl>
    <w:p w:rsidR="00EA7385" w:rsidRDefault="00EA7385" w:rsidP="00EA7385">
      <w:pPr>
        <w:pStyle w:val="CommentText"/>
      </w:pPr>
    </w:p>
    <w:p w:rsidR="00F503EA" w:rsidRDefault="00F503EA" w:rsidP="00EA7385">
      <w:pPr>
        <w:pStyle w:val="CommentText"/>
      </w:pPr>
    </w:p>
    <w:p w:rsidR="00EA7385" w:rsidRDefault="00EA7385" w:rsidP="00EA7385">
      <w:pPr>
        <w:spacing w:after="240"/>
      </w:pPr>
      <w:r>
        <w:rPr>
          <w:b/>
        </w:rPr>
        <w:t>G</w:t>
      </w:r>
      <w:r w:rsidRPr="00B74EEF">
        <w:rPr>
          <w:b/>
        </w:rPr>
        <w:t xml:space="preserve">rasses for sugar or syrup production </w:t>
      </w:r>
      <w:r>
        <w:t>- There has been no change to current Standard description and the portion of the commodity to which the MRL and ERL apply for the food group ‘Grasses for sugar or syrup production’.</w:t>
      </w:r>
      <w:r w:rsidRPr="0043267E">
        <w:t xml:space="preserve"> </w:t>
      </w:r>
      <w:r>
        <w:t xml:space="preserve">The changes listed in </w:t>
      </w:r>
      <w:hyperlink w:anchor="Table_21" w:history="1">
        <w:r w:rsidRPr="00731687">
          <w:rPr>
            <w:rStyle w:val="Hyperlink"/>
          </w:rPr>
          <w:t>Table 21</w:t>
        </w:r>
      </w:hyperlink>
      <w:r w:rsidR="00712372">
        <w:rPr>
          <w:rStyle w:val="Hyperlink"/>
        </w:rPr>
        <w:t xml:space="preserve"> are:</w:t>
      </w:r>
      <w:r>
        <w:t xml:space="preserve"> </w:t>
      </w:r>
    </w:p>
    <w:p w:rsidR="00EA7385" w:rsidRPr="002173C4" w:rsidRDefault="00EA7385" w:rsidP="00EA7385">
      <w:pPr>
        <w:pStyle w:val="FSTableHeading"/>
        <w:spacing w:after="120"/>
        <w:jc w:val="left"/>
        <w:rPr>
          <w:sz w:val="22"/>
        </w:rPr>
      </w:pPr>
      <w:r w:rsidRPr="00CA6330">
        <w:rPr>
          <w:sz w:val="22"/>
        </w:rPr>
        <w:t xml:space="preserve">Table 21: </w:t>
      </w:r>
      <w:r w:rsidR="00585AB3">
        <w:rPr>
          <w:sz w:val="22"/>
        </w:rPr>
        <w:t>C</w:t>
      </w:r>
      <w:r w:rsidRPr="00CA6330">
        <w:rPr>
          <w:sz w:val="22"/>
        </w:rPr>
        <w:t>hanges to Schedule 22 – Grasses for sugar or syrup production group</w:t>
      </w:r>
    </w:p>
    <w:tbl>
      <w:tblPr>
        <w:tblStyle w:val="TableGrid"/>
        <w:tblW w:w="0" w:type="auto"/>
        <w:tblLook w:val="04A0" w:firstRow="1" w:lastRow="0" w:firstColumn="1" w:lastColumn="0" w:noHBand="0" w:noVBand="1"/>
        <w:tblCaption w:val="Table 21: Proposed changes to Schedule 22 (group: Grasses for sugar or syrup production)"/>
        <w:tblDescription w:val="This table shows the new commodities included to add further clarity to a listed commodity as the proposed change, the reason for change is that Sorghum has be differentiated as Sorghum; grain and Sorghum; sweet to add clarity. Mrls have already been established by the APVMA for these commodities and been updated in Schedule 20. The commodity/change is Sorghum; sweet"/>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5B1827" w:rsidP="00414038">
            <w:pPr>
              <w:rPr>
                <w:b/>
                <w:color w:val="0070C0"/>
                <w:szCs w:val="22"/>
              </w:rPr>
            </w:pPr>
            <w:bookmarkStart w:id="41" w:name="Table_21"/>
            <w:bookmarkEnd w:id="41"/>
            <w:r>
              <w:rPr>
                <w:b/>
                <w:color w:val="0070C0"/>
                <w:szCs w:val="22"/>
              </w:rPr>
              <w:t>Changes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w:t>
            </w:r>
            <w:r>
              <w:rPr>
                <w:b/>
                <w:color w:val="0070C0"/>
                <w:szCs w:val="22"/>
              </w:rPr>
              <w:t>ity / Change</w:t>
            </w:r>
          </w:p>
        </w:tc>
      </w:tr>
      <w:tr w:rsidR="00EA7385" w:rsidRPr="002B2B32" w:rsidTr="00414038">
        <w:tc>
          <w:tcPr>
            <w:tcW w:w="2122" w:type="dxa"/>
          </w:tcPr>
          <w:p w:rsidR="00EA7385" w:rsidRPr="00417D61" w:rsidRDefault="00EA7385" w:rsidP="00414038">
            <w:pPr>
              <w:rPr>
                <w:color w:val="000000" w:themeColor="text1"/>
                <w:sz w:val="20"/>
                <w:szCs w:val="20"/>
              </w:rPr>
            </w:pPr>
            <w:r w:rsidRPr="00E2188D">
              <w:rPr>
                <w:color w:val="000000" w:themeColor="text1"/>
                <w:sz w:val="20"/>
                <w:szCs w:val="20"/>
              </w:rPr>
              <w:t>New commodities included to add further clarity to a listed commodity</w:t>
            </w:r>
          </w:p>
        </w:tc>
        <w:tc>
          <w:tcPr>
            <w:tcW w:w="3118" w:type="dxa"/>
          </w:tcPr>
          <w:p w:rsidR="00EA7385" w:rsidRPr="00417D61" w:rsidRDefault="00EA7385" w:rsidP="00414038">
            <w:pPr>
              <w:rPr>
                <w:color w:val="000000" w:themeColor="text1"/>
                <w:sz w:val="20"/>
                <w:szCs w:val="20"/>
              </w:rPr>
            </w:pPr>
            <w:r w:rsidRPr="00C05C34">
              <w:rPr>
                <w:sz w:val="20"/>
                <w:szCs w:val="20"/>
              </w:rPr>
              <w:t xml:space="preserve">Sorghum has been differentiated as </w:t>
            </w:r>
            <w:r>
              <w:rPr>
                <w:sz w:val="20"/>
                <w:szCs w:val="20"/>
              </w:rPr>
              <w:t>‘</w:t>
            </w:r>
            <w:r w:rsidRPr="00C05C34">
              <w:rPr>
                <w:sz w:val="20"/>
                <w:szCs w:val="20"/>
              </w:rPr>
              <w:t>Sorghum, grain</w:t>
            </w:r>
            <w:r>
              <w:rPr>
                <w:sz w:val="20"/>
                <w:szCs w:val="20"/>
              </w:rPr>
              <w:t xml:space="preserve">’ and ‘Sorghum, sweet’ to add clarity. </w:t>
            </w:r>
            <w:r w:rsidRPr="00417D61">
              <w:rPr>
                <w:color w:val="000000" w:themeColor="text1"/>
                <w:sz w:val="20"/>
                <w:szCs w:val="20"/>
              </w:rPr>
              <w:t>MRLs have already bee</w:t>
            </w:r>
            <w:r>
              <w:rPr>
                <w:color w:val="000000" w:themeColor="text1"/>
                <w:sz w:val="20"/>
                <w:szCs w:val="20"/>
              </w:rPr>
              <w:t>n established by APVMA for these</w:t>
            </w:r>
            <w:r w:rsidRPr="00417D61">
              <w:rPr>
                <w:color w:val="000000" w:themeColor="text1"/>
                <w:sz w:val="20"/>
                <w:szCs w:val="20"/>
              </w:rPr>
              <w:t xml:space="preserve"> commodities and been updated in Schedule 20</w:t>
            </w:r>
          </w:p>
        </w:tc>
        <w:tc>
          <w:tcPr>
            <w:tcW w:w="3820" w:type="dxa"/>
          </w:tcPr>
          <w:p w:rsidR="00EA7385" w:rsidRPr="00E2188D" w:rsidRDefault="00EA7385" w:rsidP="00EA7385">
            <w:pPr>
              <w:pStyle w:val="ListParagraph"/>
              <w:numPr>
                <w:ilvl w:val="0"/>
                <w:numId w:val="8"/>
              </w:numPr>
              <w:rPr>
                <w:color w:val="000000" w:themeColor="text1"/>
                <w:sz w:val="20"/>
                <w:szCs w:val="20"/>
              </w:rPr>
            </w:pPr>
            <w:r w:rsidRPr="00E2188D">
              <w:rPr>
                <w:sz w:val="20"/>
                <w:szCs w:val="20"/>
              </w:rPr>
              <w:t xml:space="preserve">Sorghum, sweet </w:t>
            </w:r>
          </w:p>
        </w:tc>
      </w:tr>
    </w:tbl>
    <w:p w:rsidR="00EA7385" w:rsidRDefault="00FE7AAF" w:rsidP="00EA7385">
      <w:pPr>
        <w:pStyle w:val="Heading4"/>
        <w:ind w:left="0" w:firstLine="0"/>
        <w:rPr>
          <w:lang w:eastAsia="en-AU"/>
        </w:rPr>
      </w:pPr>
      <w:r>
        <w:rPr>
          <w:lang w:eastAsia="en-AU"/>
        </w:rPr>
        <w:t>2.1.3</w:t>
      </w:r>
      <w:r w:rsidR="00EA7385">
        <w:rPr>
          <w:lang w:eastAsia="en-AU"/>
        </w:rPr>
        <w:t>.4 Nuts and seeds</w:t>
      </w:r>
    </w:p>
    <w:p w:rsidR="00EA7385" w:rsidRDefault="00EA7385" w:rsidP="00EA7385">
      <w:r>
        <w:t xml:space="preserve">The three groups in the current </w:t>
      </w:r>
      <w:r>
        <w:rPr>
          <w:rFonts w:cs="Arial"/>
          <w:color w:val="000000"/>
          <w:szCs w:val="22"/>
          <w:shd w:val="clear" w:color="auto" w:fill="FFFFFF"/>
        </w:rPr>
        <w:t xml:space="preserve">Schedule </w:t>
      </w:r>
      <w:r>
        <w:t>22 have been retained in the proposed version with the addition of Oilfruits as well in the group name. The three groups are:</w:t>
      </w:r>
      <w:r w:rsidRPr="00D86F46">
        <w:t xml:space="preserve"> </w:t>
      </w:r>
      <w:r>
        <w:t xml:space="preserve">Tree nuts, Oilseeds and Oilfruits and Seeds for beverages and sweets. The </w:t>
      </w:r>
      <w:r w:rsidR="005B1827">
        <w:t xml:space="preserve">revised </w:t>
      </w:r>
      <w:r>
        <w:t xml:space="preserve">overall structure for grasses aligns closely with the structures recently adopted by Codex and the APVMA. Portion descriptions for all three food groups have been retained from the current version of S22, and commodities have been divided between the subgroups. </w:t>
      </w:r>
    </w:p>
    <w:p w:rsidR="00EA7385" w:rsidRDefault="00EA7385" w:rsidP="00EA7385"/>
    <w:p w:rsidR="00EA7385" w:rsidRPr="001C5D44" w:rsidRDefault="00EA7385" w:rsidP="001C5D44">
      <w:pPr>
        <w:widowControl/>
        <w:rPr>
          <w:b/>
        </w:rPr>
      </w:pPr>
      <w:r w:rsidRPr="00B81212">
        <w:rPr>
          <w:b/>
        </w:rPr>
        <w:t>Tree nuts</w:t>
      </w:r>
      <w:r>
        <w:t xml:space="preserve"> - </w:t>
      </w:r>
      <w:r w:rsidRPr="00652F4D">
        <w:t>There is no change to the portion of the commodity the MRL applies to</w:t>
      </w:r>
      <w:r>
        <w:t xml:space="preserve"> and the exceptions. The commodity list has also been retained.</w:t>
      </w:r>
    </w:p>
    <w:p w:rsidR="00EA7385" w:rsidRDefault="00EA7385" w:rsidP="00EA7385">
      <w:pPr>
        <w:rPr>
          <w:b/>
          <w:u w:val="single"/>
        </w:rPr>
      </w:pPr>
    </w:p>
    <w:p w:rsidR="00EA7385" w:rsidRDefault="00EA7385" w:rsidP="00EA7385">
      <w:pPr>
        <w:spacing w:after="240"/>
        <w:rPr>
          <w:color w:val="000000" w:themeColor="text1"/>
          <w:szCs w:val="22"/>
        </w:rPr>
      </w:pPr>
      <w:r>
        <w:rPr>
          <w:b/>
        </w:rPr>
        <w:t>Oilseeds and o</w:t>
      </w:r>
      <w:r w:rsidRPr="00B81212">
        <w:rPr>
          <w:b/>
        </w:rPr>
        <w:t>ilfruits</w:t>
      </w:r>
      <w:r>
        <w:t xml:space="preserve"> - </w:t>
      </w:r>
      <w:r w:rsidRPr="00B81212">
        <w:rPr>
          <w:color w:val="000000" w:themeColor="text1"/>
          <w:szCs w:val="22"/>
        </w:rPr>
        <w:t xml:space="preserve">Two subgroups (Oilseeds and Oilfruits) have been added to this Food group for clarity and aligns with Codex and APVMA. The current commodities have been </w:t>
      </w:r>
      <w:r>
        <w:rPr>
          <w:color w:val="000000" w:themeColor="text1"/>
          <w:szCs w:val="22"/>
        </w:rPr>
        <w:t>assigned</w:t>
      </w:r>
      <w:r w:rsidRPr="00B81212">
        <w:rPr>
          <w:color w:val="000000" w:themeColor="text1"/>
          <w:szCs w:val="22"/>
        </w:rPr>
        <w:t xml:space="preserve"> to the two subgroups.</w:t>
      </w:r>
      <w:r>
        <w:rPr>
          <w:color w:val="000000" w:themeColor="text1"/>
          <w:szCs w:val="22"/>
        </w:rPr>
        <w:t xml:space="preserve"> The changes are listed in </w:t>
      </w:r>
      <w:hyperlink w:anchor="Table_22" w:history="1">
        <w:r w:rsidRPr="00731687">
          <w:rPr>
            <w:rStyle w:val="Hyperlink"/>
            <w:szCs w:val="22"/>
          </w:rPr>
          <w:t>Table 22</w:t>
        </w:r>
      </w:hyperlink>
      <w:r>
        <w:rPr>
          <w:color w:val="000000" w:themeColor="text1"/>
          <w:szCs w:val="22"/>
        </w:rPr>
        <w:t>:</w:t>
      </w:r>
    </w:p>
    <w:p w:rsidR="00EA7385" w:rsidRPr="002173C4" w:rsidRDefault="00EA7385" w:rsidP="00EA7385">
      <w:pPr>
        <w:pStyle w:val="FSTableHeading"/>
        <w:spacing w:after="120"/>
        <w:jc w:val="left"/>
        <w:rPr>
          <w:sz w:val="22"/>
        </w:rPr>
      </w:pPr>
      <w:r w:rsidRPr="00CA6330">
        <w:rPr>
          <w:sz w:val="22"/>
        </w:rPr>
        <w:t xml:space="preserve">Table 22: </w:t>
      </w:r>
      <w:r w:rsidR="00712372">
        <w:rPr>
          <w:sz w:val="22"/>
        </w:rPr>
        <w:t>C</w:t>
      </w:r>
      <w:r w:rsidRPr="00CA6330">
        <w:rPr>
          <w:sz w:val="22"/>
        </w:rPr>
        <w:t>hanges to Schedule 22 –</w:t>
      </w:r>
      <w:r>
        <w:rPr>
          <w:sz w:val="22"/>
        </w:rPr>
        <w:t xml:space="preserve"> </w:t>
      </w:r>
      <w:r w:rsidRPr="00CA6330">
        <w:rPr>
          <w:sz w:val="22"/>
        </w:rPr>
        <w:t>Nuts and Seeds group</w:t>
      </w:r>
    </w:p>
    <w:tbl>
      <w:tblPr>
        <w:tblStyle w:val="TableGrid"/>
        <w:tblW w:w="0" w:type="auto"/>
        <w:tblLook w:val="04A0" w:firstRow="1" w:lastRow="0" w:firstColumn="1" w:lastColumn="0" w:noHBand="0" w:noVBand="1"/>
        <w:tblCaption w:val="Table 22: Proposed changes to Schedule 22 (Group Nuts and seeds)"/>
        <w:tblDescription w:val="This table has three columns showing the proposed changes, reason for change and commodities/change for the crop group Nuts and Seeds. "/>
      </w:tblPr>
      <w:tblGrid>
        <w:gridCol w:w="2122"/>
        <w:gridCol w:w="3118"/>
        <w:gridCol w:w="3820"/>
      </w:tblGrid>
      <w:tr w:rsidR="00EA7385" w:rsidRPr="00DA4364" w:rsidTr="00414038">
        <w:trPr>
          <w:tblHeader/>
        </w:trPr>
        <w:tc>
          <w:tcPr>
            <w:tcW w:w="2122" w:type="dxa"/>
            <w:shd w:val="clear" w:color="auto" w:fill="D9D9D9" w:themeFill="background1" w:themeFillShade="D9"/>
          </w:tcPr>
          <w:p w:rsidR="00EA7385" w:rsidRPr="00DA4364" w:rsidRDefault="000711A4" w:rsidP="00414038">
            <w:pPr>
              <w:rPr>
                <w:b/>
                <w:color w:val="0070C0"/>
                <w:szCs w:val="22"/>
              </w:rPr>
            </w:pPr>
            <w:bookmarkStart w:id="42" w:name="Table_22"/>
            <w:bookmarkEnd w:id="42"/>
            <w:r>
              <w:rPr>
                <w:b/>
                <w:color w:val="0070C0"/>
                <w:szCs w:val="22"/>
              </w:rPr>
              <w:lastRenderedPageBreak/>
              <w:t>C</w:t>
            </w:r>
            <w:r w:rsidR="00EA7385" w:rsidRPr="00DA4364">
              <w:rPr>
                <w:b/>
                <w:color w:val="0070C0"/>
                <w:szCs w:val="22"/>
              </w:rPr>
              <w:t>hanges</w:t>
            </w:r>
            <w:r>
              <w:rPr>
                <w:b/>
                <w:color w:val="0070C0"/>
                <w:szCs w:val="22"/>
              </w:rPr>
              <w:t xml:space="preserve"> made</w:t>
            </w:r>
          </w:p>
        </w:tc>
        <w:tc>
          <w:tcPr>
            <w:tcW w:w="3118"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820"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RPr="00804B41" w:rsidTr="00414038">
        <w:tc>
          <w:tcPr>
            <w:tcW w:w="2122" w:type="dxa"/>
          </w:tcPr>
          <w:p w:rsidR="00EA7385" w:rsidRDefault="000711A4" w:rsidP="00414038">
            <w:pPr>
              <w:rPr>
                <w:color w:val="000000" w:themeColor="text1"/>
                <w:sz w:val="20"/>
                <w:szCs w:val="20"/>
              </w:rPr>
            </w:pPr>
            <w:r>
              <w:rPr>
                <w:color w:val="000000" w:themeColor="text1"/>
                <w:sz w:val="20"/>
                <w:szCs w:val="20"/>
              </w:rPr>
              <w:t>New subgroups</w:t>
            </w:r>
            <w:r w:rsidR="00EA7385">
              <w:rPr>
                <w:color w:val="000000" w:themeColor="text1"/>
                <w:sz w:val="20"/>
                <w:szCs w:val="20"/>
              </w:rPr>
              <w:t xml:space="preserve"> to align with the Codex classification and the APVMA crop groups</w:t>
            </w:r>
          </w:p>
        </w:tc>
        <w:tc>
          <w:tcPr>
            <w:tcW w:w="3118" w:type="dxa"/>
          </w:tcPr>
          <w:p w:rsidR="00EA7385" w:rsidRDefault="00EA7385" w:rsidP="00414038">
            <w:pPr>
              <w:rPr>
                <w:color w:val="000000" w:themeColor="text1"/>
                <w:sz w:val="20"/>
                <w:szCs w:val="20"/>
              </w:rPr>
            </w:pPr>
            <w:r>
              <w:rPr>
                <w:color w:val="000000" w:themeColor="text1"/>
                <w:sz w:val="20"/>
                <w:szCs w:val="20"/>
              </w:rPr>
              <w:t>Six</w:t>
            </w:r>
            <w:r w:rsidRPr="006D2985">
              <w:rPr>
                <w:color w:val="000000" w:themeColor="text1"/>
                <w:sz w:val="20"/>
                <w:szCs w:val="20"/>
              </w:rPr>
              <w:t xml:space="preserve"> new subgroups </w:t>
            </w:r>
            <w:r w:rsidR="005B1827">
              <w:rPr>
                <w:color w:val="000000" w:themeColor="text1"/>
                <w:sz w:val="20"/>
                <w:szCs w:val="20"/>
              </w:rPr>
              <w:t>to improve</w:t>
            </w:r>
            <w:r w:rsidRPr="006D2985">
              <w:rPr>
                <w:color w:val="000000" w:themeColor="text1"/>
                <w:sz w:val="20"/>
                <w:szCs w:val="20"/>
              </w:rPr>
              <w:t xml:space="preserve"> clarity.</w:t>
            </w:r>
          </w:p>
          <w:p w:rsidR="00EA7385" w:rsidRDefault="00EA7385" w:rsidP="00414038">
            <w:pPr>
              <w:rPr>
                <w:color w:val="000000" w:themeColor="text1"/>
                <w:sz w:val="20"/>
                <w:szCs w:val="20"/>
              </w:rPr>
            </w:pPr>
          </w:p>
          <w:p w:rsidR="00EA7385" w:rsidRPr="00417D61" w:rsidRDefault="00EA7385" w:rsidP="00414038">
            <w:pPr>
              <w:rPr>
                <w:color w:val="000000" w:themeColor="text1"/>
                <w:sz w:val="20"/>
                <w:szCs w:val="20"/>
              </w:rPr>
            </w:pPr>
            <w:r>
              <w:rPr>
                <w:color w:val="000000" w:themeColor="text1"/>
                <w:sz w:val="20"/>
                <w:szCs w:val="20"/>
              </w:rPr>
              <w:t xml:space="preserve">The subgroup Oilseeds </w:t>
            </w:r>
            <w:r w:rsidR="00414038">
              <w:rPr>
                <w:color w:val="000000" w:themeColor="text1"/>
                <w:sz w:val="20"/>
                <w:szCs w:val="20"/>
              </w:rPr>
              <w:t xml:space="preserve">is </w:t>
            </w:r>
            <w:r>
              <w:rPr>
                <w:color w:val="000000" w:themeColor="text1"/>
                <w:sz w:val="20"/>
                <w:szCs w:val="20"/>
              </w:rPr>
              <w:t>included as it will assist with establishing MRLs for ju</w:t>
            </w:r>
            <w:r w:rsidR="00414038">
              <w:rPr>
                <w:color w:val="000000" w:themeColor="text1"/>
                <w:sz w:val="20"/>
                <w:szCs w:val="20"/>
              </w:rPr>
              <w:t>s</w:t>
            </w:r>
            <w:r>
              <w:rPr>
                <w:color w:val="000000" w:themeColor="text1"/>
                <w:sz w:val="20"/>
                <w:szCs w:val="20"/>
              </w:rPr>
              <w:t>t the oilseeds.</w:t>
            </w:r>
          </w:p>
        </w:tc>
        <w:tc>
          <w:tcPr>
            <w:tcW w:w="3820" w:type="dxa"/>
          </w:tcPr>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Small seed oilseeds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Oilseeds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Sunflower seeds</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Cottonseed</w:t>
            </w:r>
          </w:p>
          <w:p w:rsidR="00EA7385" w:rsidRDefault="00EA7385" w:rsidP="00EA7385">
            <w:pPr>
              <w:pStyle w:val="ListParagraph"/>
              <w:numPr>
                <w:ilvl w:val="0"/>
                <w:numId w:val="8"/>
              </w:numPr>
              <w:rPr>
                <w:color w:val="000000" w:themeColor="text1"/>
                <w:sz w:val="20"/>
                <w:szCs w:val="20"/>
              </w:rPr>
            </w:pPr>
            <w:r>
              <w:rPr>
                <w:color w:val="000000" w:themeColor="text1"/>
                <w:sz w:val="20"/>
                <w:szCs w:val="20"/>
              </w:rPr>
              <w:t>Subgroup Other oilseeds</w:t>
            </w:r>
          </w:p>
          <w:p w:rsidR="00EA7385" w:rsidRPr="00804B41" w:rsidRDefault="00EA7385" w:rsidP="00EA7385">
            <w:pPr>
              <w:pStyle w:val="ListParagraph"/>
              <w:numPr>
                <w:ilvl w:val="0"/>
                <w:numId w:val="8"/>
              </w:numPr>
              <w:rPr>
                <w:color w:val="000000" w:themeColor="text1"/>
                <w:sz w:val="20"/>
                <w:szCs w:val="20"/>
              </w:rPr>
            </w:pPr>
            <w:r>
              <w:rPr>
                <w:color w:val="000000" w:themeColor="text1"/>
                <w:sz w:val="20"/>
                <w:szCs w:val="20"/>
              </w:rPr>
              <w:t>Subgroup Oilfruits</w:t>
            </w:r>
          </w:p>
        </w:tc>
      </w:tr>
      <w:tr w:rsidR="00EA7385" w:rsidRPr="002B2B32"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w:t>
            </w:r>
            <w:r>
              <w:rPr>
                <w:color w:val="000000" w:themeColor="text1"/>
                <w:sz w:val="20"/>
                <w:szCs w:val="20"/>
              </w:rPr>
              <w:t>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118" w:type="dxa"/>
          </w:tcPr>
          <w:p w:rsidR="00EA7385" w:rsidRPr="00417D61" w:rsidRDefault="00EA7385" w:rsidP="00414038">
            <w:pPr>
              <w:rPr>
                <w:color w:val="000000" w:themeColor="text1"/>
                <w:sz w:val="20"/>
                <w:szCs w:val="20"/>
              </w:rPr>
            </w:pPr>
            <w:r w:rsidRPr="00417D61">
              <w:rPr>
                <w:color w:val="000000" w:themeColor="text1"/>
                <w:sz w:val="20"/>
                <w:szCs w:val="20"/>
              </w:rPr>
              <w:t>MRLs have already been established by APVMA for these commodities and been updated in Schedule 20</w:t>
            </w:r>
          </w:p>
        </w:tc>
        <w:tc>
          <w:tcPr>
            <w:tcW w:w="3820" w:type="dxa"/>
          </w:tcPr>
          <w:p w:rsidR="00EA7385" w:rsidRPr="00EF5310" w:rsidRDefault="00EA7385" w:rsidP="00EA7385">
            <w:pPr>
              <w:pStyle w:val="ListParagraph"/>
              <w:numPr>
                <w:ilvl w:val="0"/>
                <w:numId w:val="8"/>
              </w:numPr>
              <w:rPr>
                <w:color w:val="000000" w:themeColor="text1"/>
                <w:sz w:val="20"/>
                <w:szCs w:val="20"/>
              </w:rPr>
            </w:pPr>
            <w:r w:rsidRPr="00EF5310">
              <w:rPr>
                <w:sz w:val="20"/>
                <w:szCs w:val="20"/>
              </w:rPr>
              <w:t xml:space="preserve">Hempseed, (Subgroup Oilseeds), </w:t>
            </w:r>
          </w:p>
          <w:p w:rsidR="00EA7385" w:rsidRPr="002B2B32" w:rsidRDefault="00EA7385" w:rsidP="007C5E88">
            <w:pPr>
              <w:pStyle w:val="ListParagraph"/>
              <w:numPr>
                <w:ilvl w:val="0"/>
                <w:numId w:val="8"/>
              </w:numPr>
              <w:rPr>
                <w:color w:val="000000" w:themeColor="text1"/>
                <w:sz w:val="20"/>
                <w:szCs w:val="20"/>
              </w:rPr>
            </w:pPr>
            <w:r w:rsidRPr="00EF5310">
              <w:rPr>
                <w:sz w:val="20"/>
                <w:szCs w:val="20"/>
              </w:rPr>
              <w:t>Ol</w:t>
            </w:r>
            <w:r w:rsidR="00E12621">
              <w:rPr>
                <w:sz w:val="20"/>
                <w:szCs w:val="20"/>
              </w:rPr>
              <w:t>i</w:t>
            </w:r>
            <w:r w:rsidRPr="00EF5310">
              <w:rPr>
                <w:sz w:val="20"/>
                <w:szCs w:val="20"/>
              </w:rPr>
              <w:t>ves, for oil production, (Subgroup Oilfruits)</w:t>
            </w:r>
          </w:p>
        </w:tc>
      </w:tr>
      <w:tr w:rsidR="00EA7385" w:rsidRPr="002B2B32" w:rsidTr="00414038">
        <w:tc>
          <w:tcPr>
            <w:tcW w:w="2122" w:type="dxa"/>
          </w:tcPr>
          <w:p w:rsidR="00EA7385" w:rsidRDefault="00EA7385" w:rsidP="00414038">
            <w:pPr>
              <w:rPr>
                <w:color w:val="000000" w:themeColor="text1"/>
                <w:sz w:val="20"/>
                <w:szCs w:val="20"/>
              </w:rPr>
            </w:pPr>
            <w:r>
              <w:rPr>
                <w:color w:val="000000" w:themeColor="text1"/>
                <w:sz w:val="20"/>
                <w:szCs w:val="20"/>
              </w:rPr>
              <w:t>New commodities included to add further clarity to a listed commodity</w:t>
            </w:r>
          </w:p>
        </w:tc>
        <w:tc>
          <w:tcPr>
            <w:tcW w:w="3118" w:type="dxa"/>
          </w:tcPr>
          <w:p w:rsidR="00EA7385" w:rsidRPr="00417D61" w:rsidRDefault="005B1827" w:rsidP="00414038">
            <w:pPr>
              <w:rPr>
                <w:color w:val="000000" w:themeColor="text1"/>
                <w:sz w:val="20"/>
                <w:szCs w:val="20"/>
              </w:rPr>
            </w:pPr>
            <w:r>
              <w:rPr>
                <w:color w:val="000000" w:themeColor="text1"/>
                <w:sz w:val="20"/>
                <w:szCs w:val="20"/>
              </w:rPr>
              <w:t>Amendments</w:t>
            </w:r>
            <w:r w:rsidR="00EA7385">
              <w:rPr>
                <w:color w:val="000000" w:themeColor="text1"/>
                <w:sz w:val="20"/>
                <w:szCs w:val="20"/>
              </w:rPr>
              <w:t xml:space="preserve"> to further clarify Linseed</w:t>
            </w:r>
          </w:p>
        </w:tc>
        <w:tc>
          <w:tcPr>
            <w:tcW w:w="3820" w:type="dxa"/>
          </w:tcPr>
          <w:p w:rsidR="00EA7385" w:rsidRPr="00EF5310" w:rsidRDefault="00EA7385" w:rsidP="00EA7385">
            <w:pPr>
              <w:pStyle w:val="ListParagraph"/>
              <w:numPr>
                <w:ilvl w:val="0"/>
                <w:numId w:val="8"/>
              </w:numPr>
              <w:rPr>
                <w:sz w:val="20"/>
                <w:szCs w:val="20"/>
              </w:rPr>
            </w:pPr>
            <w:r>
              <w:rPr>
                <w:sz w:val="20"/>
                <w:szCs w:val="20"/>
              </w:rPr>
              <w:t xml:space="preserve">Linseed (Flax seed, Linola seed) </w:t>
            </w:r>
            <w:r w:rsidRPr="00EF5310">
              <w:rPr>
                <w:sz w:val="20"/>
                <w:szCs w:val="20"/>
              </w:rPr>
              <w:t>(Subgroup Oilseeds and Oilfruits – Oilseeds)</w:t>
            </w:r>
          </w:p>
        </w:tc>
      </w:tr>
      <w:tr w:rsidR="00A73E94" w:rsidRPr="002B2B32" w:rsidTr="00414038">
        <w:tc>
          <w:tcPr>
            <w:tcW w:w="2122" w:type="dxa"/>
          </w:tcPr>
          <w:p w:rsidR="00A73E94" w:rsidRDefault="00A73E94" w:rsidP="00A73E94">
            <w:pPr>
              <w:rPr>
                <w:color w:val="000000" w:themeColor="text1"/>
                <w:sz w:val="20"/>
                <w:szCs w:val="20"/>
              </w:rPr>
            </w:pPr>
            <w:r>
              <w:rPr>
                <w:color w:val="000000" w:themeColor="text1"/>
                <w:sz w:val="20"/>
                <w:szCs w:val="20"/>
              </w:rPr>
              <w:t>Portion of a plant commodity to which the MRL and ERL apply (and which is analysed)</w:t>
            </w:r>
          </w:p>
        </w:tc>
        <w:tc>
          <w:tcPr>
            <w:tcW w:w="3118" w:type="dxa"/>
          </w:tcPr>
          <w:p w:rsidR="00A73E94" w:rsidRDefault="005B1827" w:rsidP="00A73E94">
            <w:pPr>
              <w:rPr>
                <w:color w:val="000000" w:themeColor="text1"/>
                <w:sz w:val="20"/>
                <w:szCs w:val="20"/>
              </w:rPr>
            </w:pPr>
            <w:r>
              <w:rPr>
                <w:color w:val="000000" w:themeColor="text1"/>
                <w:sz w:val="20"/>
                <w:szCs w:val="20"/>
              </w:rPr>
              <w:t>Amendments</w:t>
            </w:r>
            <w:r w:rsidR="00A73E94">
              <w:rPr>
                <w:color w:val="000000" w:themeColor="text1"/>
                <w:sz w:val="20"/>
                <w:szCs w:val="20"/>
              </w:rPr>
              <w:t xml:space="preserve"> to Oilseeds to align with Codex</w:t>
            </w:r>
          </w:p>
        </w:tc>
        <w:tc>
          <w:tcPr>
            <w:tcW w:w="3820" w:type="dxa"/>
          </w:tcPr>
          <w:p w:rsidR="00A73E94" w:rsidRDefault="00A73E94" w:rsidP="00FA160F">
            <w:pPr>
              <w:pStyle w:val="ListParagraph"/>
              <w:numPr>
                <w:ilvl w:val="0"/>
                <w:numId w:val="8"/>
              </w:numPr>
              <w:rPr>
                <w:sz w:val="20"/>
                <w:szCs w:val="20"/>
              </w:rPr>
            </w:pPr>
            <w:r w:rsidRPr="00A73E94">
              <w:rPr>
                <w:sz w:val="20"/>
                <w:szCs w:val="20"/>
              </w:rPr>
              <w:t>Oilseeds and other Oilseeds: Unless otherwise specified, seed or kernels, after removal of shell or husk.</w:t>
            </w:r>
            <w:r w:rsidR="001C4B29">
              <w:rPr>
                <w:sz w:val="20"/>
                <w:szCs w:val="20"/>
              </w:rPr>
              <w:t xml:space="preserve"> </w:t>
            </w:r>
            <w:r w:rsidRPr="00A73E94">
              <w:rPr>
                <w:sz w:val="20"/>
                <w:szCs w:val="20"/>
              </w:rPr>
              <w:t>Oilfruits: whole commodity</w:t>
            </w:r>
            <w:r w:rsidR="00FA160F">
              <w:rPr>
                <w:sz w:val="20"/>
                <w:szCs w:val="20"/>
              </w:rPr>
              <w:t>.</w:t>
            </w:r>
          </w:p>
        </w:tc>
      </w:tr>
    </w:tbl>
    <w:p w:rsidR="005B1827" w:rsidRDefault="005B1827" w:rsidP="00EA7385">
      <w:pPr>
        <w:rPr>
          <w:b/>
        </w:rPr>
      </w:pPr>
    </w:p>
    <w:p w:rsidR="005B1827" w:rsidRDefault="005B1827">
      <w:pPr>
        <w:widowControl/>
        <w:rPr>
          <w:b/>
        </w:rPr>
      </w:pPr>
      <w:r>
        <w:rPr>
          <w:b/>
        </w:rPr>
        <w:br w:type="page"/>
      </w:r>
    </w:p>
    <w:p w:rsidR="00EA7385" w:rsidRDefault="00EA7385" w:rsidP="00EA7385">
      <w:pPr>
        <w:spacing w:after="240"/>
      </w:pPr>
      <w:r w:rsidRPr="0049688C">
        <w:rPr>
          <w:b/>
        </w:rPr>
        <w:lastRenderedPageBreak/>
        <w:t>Seeds for beverages and sweets</w:t>
      </w:r>
      <w:r>
        <w:t xml:space="preserve"> - </w:t>
      </w:r>
      <w:r w:rsidRPr="00652F4D">
        <w:t>There is no change to the portion of the commodity the MRL applies to</w:t>
      </w:r>
      <w:r>
        <w:t xml:space="preserve"> and the exceptions. The commodity list has also been retained with one change for the following:</w:t>
      </w:r>
    </w:p>
    <w:p w:rsidR="00EA7385" w:rsidRDefault="00EA7385" w:rsidP="00EA7385">
      <w:pPr>
        <w:pStyle w:val="ListParagraph"/>
        <w:numPr>
          <w:ilvl w:val="1"/>
          <w:numId w:val="8"/>
        </w:numPr>
      </w:pPr>
      <w:r w:rsidRPr="006A7AEF">
        <w:t xml:space="preserve">Cola (Kola) </w:t>
      </w:r>
      <w:r>
        <w:t>nuts – alternate spelling to align with Codex.</w:t>
      </w:r>
    </w:p>
    <w:p w:rsidR="00EA7385" w:rsidRDefault="00EA7385" w:rsidP="00FE7AAF">
      <w:pPr>
        <w:pStyle w:val="Heading4"/>
        <w:rPr>
          <w:lang w:eastAsia="en-AU"/>
        </w:rPr>
      </w:pPr>
      <w:r>
        <w:rPr>
          <w:lang w:eastAsia="en-AU"/>
        </w:rPr>
        <w:t>2.</w:t>
      </w:r>
      <w:r w:rsidR="00FE7AAF">
        <w:rPr>
          <w:lang w:eastAsia="en-AU"/>
        </w:rPr>
        <w:t>1.3</w:t>
      </w:r>
      <w:r>
        <w:rPr>
          <w:lang w:eastAsia="en-AU"/>
        </w:rPr>
        <w:t>.5 Herbs and Spices</w:t>
      </w:r>
    </w:p>
    <w:p w:rsidR="00EA7385" w:rsidRDefault="00EA7385" w:rsidP="00EA7385">
      <w:pPr>
        <w:rPr>
          <w:lang w:bidi="ar-SA"/>
        </w:rPr>
      </w:pPr>
      <w:r>
        <w:rPr>
          <w:lang w:bidi="ar-SA"/>
        </w:rPr>
        <w:t>The food groups in the current Schedule 22 have been retained: Herbs and Spices. However, each of the food groups have been divided into subgroups to add clarity and align with the updated APVMA and Codex lists.</w:t>
      </w:r>
    </w:p>
    <w:p w:rsidR="00EA7385" w:rsidRDefault="00EA7385" w:rsidP="00EA7385">
      <w:pPr>
        <w:rPr>
          <w:lang w:bidi="ar-SA"/>
        </w:rPr>
      </w:pPr>
    </w:p>
    <w:p w:rsidR="007C5E88" w:rsidRDefault="007C5E88">
      <w:pPr>
        <w:widowControl/>
        <w:rPr>
          <w:b/>
          <w:lang w:bidi="ar-SA"/>
        </w:rPr>
      </w:pPr>
      <w:r>
        <w:rPr>
          <w:b/>
          <w:lang w:bidi="ar-SA"/>
        </w:rPr>
        <w:br w:type="page"/>
      </w:r>
    </w:p>
    <w:p w:rsidR="00EA7385" w:rsidRDefault="00EA7385" w:rsidP="001C5D44">
      <w:pPr>
        <w:spacing w:after="240"/>
        <w:rPr>
          <w:rFonts w:ascii="Arial Bold" w:hAnsi="Arial Bold" w:cs="Arial"/>
          <w:b/>
          <w:szCs w:val="20"/>
        </w:rPr>
      </w:pPr>
      <w:r w:rsidRPr="000033E4">
        <w:rPr>
          <w:b/>
          <w:lang w:bidi="ar-SA"/>
        </w:rPr>
        <w:lastRenderedPageBreak/>
        <w:t>Herbs</w:t>
      </w:r>
      <w:r>
        <w:rPr>
          <w:b/>
          <w:lang w:bidi="ar-SA"/>
        </w:rPr>
        <w:t xml:space="preserve"> </w:t>
      </w:r>
      <w:r w:rsidRPr="000033E4">
        <w:rPr>
          <w:lang w:bidi="ar-SA"/>
        </w:rPr>
        <w:t>–</w:t>
      </w:r>
      <w:r>
        <w:rPr>
          <w:lang w:bidi="ar-SA"/>
        </w:rPr>
        <w:t xml:space="preserve"> The Group description has been updated and new subgroups have been added to align with the Codex and APVMA. The current commodities have been accordingly assigned to these subgroups. </w:t>
      </w:r>
      <w:r>
        <w:t xml:space="preserve">Portion description for the food group has been retained from the current </w:t>
      </w:r>
      <w:r>
        <w:rPr>
          <w:rFonts w:cs="Arial"/>
          <w:color w:val="000000"/>
          <w:szCs w:val="22"/>
          <w:shd w:val="clear" w:color="auto" w:fill="FFFFFF"/>
        </w:rPr>
        <w:t>Schedule </w:t>
      </w:r>
      <w:r>
        <w:t xml:space="preserve">22. Changes to the subgroup commodities are included in </w:t>
      </w:r>
      <w:hyperlink w:anchor="Table_23" w:history="1">
        <w:r w:rsidRPr="00A129CB">
          <w:rPr>
            <w:rStyle w:val="Hyperlink"/>
          </w:rPr>
          <w:t>Table 23</w:t>
        </w:r>
      </w:hyperlink>
      <w:r>
        <w:t>:</w:t>
      </w:r>
    </w:p>
    <w:p w:rsidR="00EA7385" w:rsidRPr="00CA6330" w:rsidRDefault="00EA7385" w:rsidP="00EA7385">
      <w:pPr>
        <w:pStyle w:val="FSTableHeading"/>
        <w:spacing w:after="120"/>
        <w:jc w:val="left"/>
        <w:rPr>
          <w:sz w:val="22"/>
        </w:rPr>
      </w:pPr>
      <w:r w:rsidRPr="00CA6330">
        <w:rPr>
          <w:sz w:val="22"/>
        </w:rPr>
        <w:t xml:space="preserve">Table 23: </w:t>
      </w:r>
      <w:r w:rsidR="007873BC">
        <w:rPr>
          <w:sz w:val="22"/>
        </w:rPr>
        <w:t>C</w:t>
      </w:r>
      <w:r w:rsidRPr="00CA6330">
        <w:rPr>
          <w:sz w:val="22"/>
        </w:rPr>
        <w:t>hanges to Schedule 22 –</w:t>
      </w:r>
      <w:r>
        <w:rPr>
          <w:sz w:val="22"/>
        </w:rPr>
        <w:t xml:space="preserve"> </w:t>
      </w:r>
      <w:r w:rsidRPr="00CA6330">
        <w:rPr>
          <w:sz w:val="22"/>
        </w:rPr>
        <w:t>Herbs group</w:t>
      </w:r>
    </w:p>
    <w:tbl>
      <w:tblPr>
        <w:tblStyle w:val="TableGrid"/>
        <w:tblW w:w="0" w:type="auto"/>
        <w:tblLook w:val="04A0" w:firstRow="1" w:lastRow="0" w:firstColumn="1" w:lastColumn="0" w:noHBand="0" w:noVBand="1"/>
        <w:tblCaption w:val="Table 23: Proposed changes to Schedule 22 (Group: Herbs)"/>
        <w:tblDescription w:val="This table shows the proposed changes, reason for change and commodities/change for the crop group Herbs"/>
      </w:tblPr>
      <w:tblGrid>
        <w:gridCol w:w="2122"/>
        <w:gridCol w:w="3543"/>
        <w:gridCol w:w="3395"/>
      </w:tblGrid>
      <w:tr w:rsidR="00EA7385" w:rsidTr="00414038">
        <w:trPr>
          <w:tblHeader/>
        </w:trPr>
        <w:tc>
          <w:tcPr>
            <w:tcW w:w="2122" w:type="dxa"/>
            <w:shd w:val="clear" w:color="auto" w:fill="D9D9D9" w:themeFill="background1" w:themeFillShade="D9"/>
          </w:tcPr>
          <w:p w:rsidR="00EA7385" w:rsidRPr="00DA4364" w:rsidRDefault="005B1827" w:rsidP="00414038">
            <w:pPr>
              <w:rPr>
                <w:b/>
                <w:color w:val="0070C0"/>
                <w:szCs w:val="22"/>
              </w:rPr>
            </w:pPr>
            <w:bookmarkStart w:id="43" w:name="Table_23"/>
            <w:bookmarkEnd w:id="43"/>
            <w:r>
              <w:rPr>
                <w:b/>
                <w:color w:val="0070C0"/>
                <w:szCs w:val="22"/>
              </w:rPr>
              <w:t>Changes made</w:t>
            </w:r>
          </w:p>
        </w:tc>
        <w:tc>
          <w:tcPr>
            <w:tcW w:w="3543"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395"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w:t>
            </w:r>
          </w:p>
        </w:tc>
      </w:tr>
      <w:tr w:rsidR="00EA7385" w:rsidTr="0002329C">
        <w:tc>
          <w:tcPr>
            <w:tcW w:w="2122" w:type="dxa"/>
            <w:tcBorders>
              <w:bottom w:val="single" w:sz="4" w:space="0" w:color="000000"/>
            </w:tcBorders>
          </w:tcPr>
          <w:p w:rsidR="00EA7385" w:rsidRDefault="000711A4" w:rsidP="00414038">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to align with APVMA crop groups</w:t>
            </w:r>
          </w:p>
        </w:tc>
        <w:tc>
          <w:tcPr>
            <w:tcW w:w="3543" w:type="dxa"/>
          </w:tcPr>
          <w:p w:rsidR="00EA7385" w:rsidRDefault="00EA7385" w:rsidP="00414038">
            <w:pPr>
              <w:rPr>
                <w:color w:val="000000" w:themeColor="text1"/>
                <w:sz w:val="20"/>
                <w:szCs w:val="20"/>
              </w:rPr>
            </w:pPr>
            <w:r>
              <w:rPr>
                <w:color w:val="000000" w:themeColor="text1"/>
                <w:sz w:val="20"/>
                <w:szCs w:val="20"/>
              </w:rPr>
              <w:t>Two ne</w:t>
            </w:r>
            <w:r w:rsidR="000711A4">
              <w:rPr>
                <w:color w:val="000000" w:themeColor="text1"/>
                <w:sz w:val="20"/>
                <w:szCs w:val="20"/>
              </w:rPr>
              <w:t xml:space="preserve">w subgroups added to improve </w:t>
            </w:r>
            <w:r>
              <w:rPr>
                <w:color w:val="000000" w:themeColor="text1"/>
                <w:sz w:val="20"/>
                <w:szCs w:val="20"/>
              </w:rPr>
              <w:t>clarity. This is in contrast to the Codex classification</w:t>
            </w:r>
            <w:r w:rsidRPr="004B3D31">
              <w:rPr>
                <w:color w:val="000000" w:themeColor="text1"/>
                <w:sz w:val="20"/>
                <w:szCs w:val="20"/>
              </w:rPr>
              <w:t xml:space="preserve"> </w:t>
            </w:r>
            <w:r>
              <w:rPr>
                <w:color w:val="000000" w:themeColor="text1"/>
                <w:sz w:val="20"/>
                <w:szCs w:val="20"/>
              </w:rPr>
              <w:t xml:space="preserve">that </w:t>
            </w:r>
            <w:r w:rsidRPr="004B3D31">
              <w:rPr>
                <w:color w:val="000000" w:themeColor="text1"/>
                <w:sz w:val="20"/>
                <w:szCs w:val="20"/>
              </w:rPr>
              <w:t xml:space="preserve">has </w:t>
            </w:r>
            <w:r>
              <w:rPr>
                <w:color w:val="000000" w:themeColor="text1"/>
                <w:sz w:val="20"/>
                <w:szCs w:val="20"/>
              </w:rPr>
              <w:t>three</w:t>
            </w:r>
            <w:r w:rsidRPr="004B3D31">
              <w:rPr>
                <w:color w:val="000000" w:themeColor="text1"/>
                <w:sz w:val="20"/>
                <w:szCs w:val="20"/>
              </w:rPr>
              <w:t xml:space="preserve"> subgroups.</w:t>
            </w:r>
            <w:r>
              <w:rPr>
                <w:color w:val="000000" w:themeColor="text1"/>
                <w:sz w:val="20"/>
                <w:szCs w:val="20"/>
              </w:rPr>
              <w:t xml:space="preserve"> </w:t>
            </w:r>
          </w:p>
          <w:p w:rsidR="00EA7385" w:rsidRDefault="00EA7385" w:rsidP="00414038">
            <w:pPr>
              <w:rPr>
                <w:color w:val="000000" w:themeColor="text1"/>
                <w:sz w:val="20"/>
                <w:szCs w:val="20"/>
              </w:rPr>
            </w:pPr>
          </w:p>
          <w:p w:rsidR="00EA7385" w:rsidRPr="00417D61" w:rsidRDefault="00EA7385" w:rsidP="00414038">
            <w:pPr>
              <w:rPr>
                <w:color w:val="000000" w:themeColor="text1"/>
                <w:sz w:val="20"/>
                <w:szCs w:val="20"/>
              </w:rPr>
            </w:pPr>
            <w:r>
              <w:rPr>
                <w:color w:val="000000" w:themeColor="text1"/>
                <w:sz w:val="20"/>
                <w:szCs w:val="20"/>
              </w:rPr>
              <w:t>This proposal includes Edible flowers as a commodity under Herbaceous plants. MRLs established for Herbaceous plants includes all edible parts including flowers. MRLs for edible flowers only are unlikely to be established.</w:t>
            </w:r>
          </w:p>
        </w:tc>
        <w:tc>
          <w:tcPr>
            <w:tcW w:w="3395" w:type="dxa"/>
          </w:tcPr>
          <w:p w:rsidR="00EA7385" w:rsidRDefault="00EA7385" w:rsidP="00EA7385">
            <w:pPr>
              <w:pStyle w:val="ListParagraph"/>
              <w:numPr>
                <w:ilvl w:val="0"/>
                <w:numId w:val="8"/>
              </w:numPr>
              <w:rPr>
                <w:color w:val="000000" w:themeColor="text1"/>
                <w:sz w:val="20"/>
                <w:szCs w:val="20"/>
              </w:rPr>
            </w:pPr>
            <w:r w:rsidRPr="004B3D31">
              <w:rPr>
                <w:color w:val="000000" w:themeColor="text1"/>
                <w:sz w:val="20"/>
                <w:szCs w:val="20"/>
              </w:rPr>
              <w:t>H</w:t>
            </w:r>
            <w:r>
              <w:rPr>
                <w:color w:val="000000" w:themeColor="text1"/>
                <w:sz w:val="20"/>
                <w:szCs w:val="20"/>
              </w:rPr>
              <w:t>erbs (herbaceous plants);</w:t>
            </w:r>
            <w:r w:rsidRPr="004B3D31">
              <w:rPr>
                <w:color w:val="000000" w:themeColor="text1"/>
                <w:sz w:val="20"/>
                <w:szCs w:val="20"/>
              </w:rPr>
              <w:t xml:space="preserve"> </w:t>
            </w:r>
          </w:p>
          <w:p w:rsidR="00EA7385" w:rsidRDefault="00EA7385" w:rsidP="00EA7385">
            <w:pPr>
              <w:pStyle w:val="ListParagraph"/>
              <w:numPr>
                <w:ilvl w:val="0"/>
                <w:numId w:val="8"/>
              </w:numPr>
              <w:rPr>
                <w:color w:val="000000" w:themeColor="text1"/>
                <w:sz w:val="20"/>
                <w:szCs w:val="20"/>
              </w:rPr>
            </w:pPr>
            <w:r w:rsidRPr="004B3D31">
              <w:rPr>
                <w:color w:val="000000" w:themeColor="text1"/>
                <w:sz w:val="20"/>
                <w:szCs w:val="20"/>
              </w:rPr>
              <w:t>Leaves of woody plants (leaves of shrubs and trees)</w:t>
            </w:r>
            <w:r>
              <w:rPr>
                <w:color w:val="000000" w:themeColor="text1"/>
                <w:sz w:val="20"/>
                <w:szCs w:val="20"/>
              </w:rPr>
              <w:t>;</w:t>
            </w:r>
          </w:p>
          <w:p w:rsidR="00EA7385" w:rsidRPr="00804B41" w:rsidRDefault="00EA7385" w:rsidP="00414038">
            <w:pPr>
              <w:rPr>
                <w:color w:val="000000" w:themeColor="text1"/>
                <w:sz w:val="20"/>
                <w:szCs w:val="20"/>
              </w:rPr>
            </w:pPr>
          </w:p>
        </w:tc>
      </w:tr>
      <w:tr w:rsidR="0002329C" w:rsidTr="0002329C">
        <w:tc>
          <w:tcPr>
            <w:tcW w:w="2122" w:type="dxa"/>
            <w:tcBorders>
              <w:bottom w:val="nil"/>
            </w:tcBorders>
          </w:tcPr>
          <w:p w:rsidR="0002329C" w:rsidRDefault="0002329C" w:rsidP="00414038">
            <w:pPr>
              <w:rPr>
                <w:color w:val="000000" w:themeColor="text1"/>
                <w:sz w:val="20"/>
                <w:szCs w:val="20"/>
              </w:rPr>
            </w:pPr>
            <w:r>
              <w:rPr>
                <w:color w:val="000000" w:themeColor="text1"/>
                <w:sz w:val="20"/>
                <w:szCs w:val="20"/>
              </w:rPr>
              <w:t>Reclassification of commodities.</w:t>
            </w:r>
          </w:p>
          <w:p w:rsidR="0002329C" w:rsidRDefault="0002329C" w:rsidP="00414038">
            <w:pPr>
              <w:rPr>
                <w:color w:val="000000" w:themeColor="text1"/>
                <w:sz w:val="20"/>
                <w:szCs w:val="20"/>
              </w:rPr>
            </w:pPr>
          </w:p>
          <w:p w:rsidR="0002329C" w:rsidRDefault="0002329C" w:rsidP="00414038">
            <w:pPr>
              <w:rPr>
                <w:color w:val="000000" w:themeColor="text1"/>
                <w:sz w:val="20"/>
                <w:szCs w:val="20"/>
              </w:rPr>
            </w:pPr>
          </w:p>
        </w:tc>
        <w:tc>
          <w:tcPr>
            <w:tcW w:w="3543" w:type="dxa"/>
          </w:tcPr>
          <w:p w:rsidR="0002329C" w:rsidRDefault="0002329C" w:rsidP="00414038">
            <w:pPr>
              <w:rPr>
                <w:color w:val="000000" w:themeColor="text1"/>
                <w:sz w:val="20"/>
                <w:szCs w:val="20"/>
              </w:rPr>
            </w:pPr>
            <w:r>
              <w:rPr>
                <w:color w:val="000000" w:themeColor="text1"/>
                <w:sz w:val="20"/>
                <w:szCs w:val="20"/>
              </w:rPr>
              <w:t>For the purpose of the Code, chives are currently excluded from the bulb vegetables and expressly included in herbs.</w:t>
            </w:r>
          </w:p>
          <w:p w:rsidR="0002329C" w:rsidRDefault="0002329C" w:rsidP="00414038">
            <w:pPr>
              <w:rPr>
                <w:color w:val="000000" w:themeColor="text1"/>
                <w:sz w:val="20"/>
                <w:szCs w:val="20"/>
              </w:rPr>
            </w:pPr>
          </w:p>
          <w:p w:rsidR="0002329C" w:rsidRPr="00417D61" w:rsidRDefault="0002329C" w:rsidP="005B1827">
            <w:pPr>
              <w:rPr>
                <w:color w:val="000000" w:themeColor="text1"/>
                <w:sz w:val="20"/>
                <w:szCs w:val="20"/>
              </w:rPr>
            </w:pPr>
            <w:r>
              <w:rPr>
                <w:color w:val="000000" w:themeColor="text1"/>
                <w:sz w:val="20"/>
                <w:szCs w:val="20"/>
              </w:rPr>
              <w:t>To align with the Codex classifications and the APVMA crop groups which classify chives as a bulb vegetables (allium), the approved draft variations move chives to bulb vegetables.</w:t>
            </w:r>
          </w:p>
        </w:tc>
        <w:tc>
          <w:tcPr>
            <w:tcW w:w="3395" w:type="dxa"/>
          </w:tcPr>
          <w:p w:rsidR="0002329C" w:rsidRPr="008027F2" w:rsidRDefault="0002329C" w:rsidP="00EA7385">
            <w:pPr>
              <w:pStyle w:val="ListParagraph"/>
              <w:numPr>
                <w:ilvl w:val="0"/>
                <w:numId w:val="8"/>
              </w:numPr>
              <w:rPr>
                <w:color w:val="000000" w:themeColor="text1"/>
                <w:sz w:val="20"/>
                <w:szCs w:val="20"/>
              </w:rPr>
            </w:pPr>
            <w:r w:rsidRPr="004B3D31">
              <w:rPr>
                <w:sz w:val="20"/>
                <w:szCs w:val="20"/>
              </w:rPr>
              <w:t>Chives has been reclassified as a Bulb vegetable (Subgroup Green onions)</w:t>
            </w:r>
          </w:p>
        </w:tc>
      </w:tr>
      <w:tr w:rsidR="0002329C" w:rsidTr="0002329C">
        <w:tc>
          <w:tcPr>
            <w:tcW w:w="2122" w:type="dxa"/>
            <w:tcBorders>
              <w:top w:val="nil"/>
            </w:tcBorders>
          </w:tcPr>
          <w:p w:rsidR="0002329C" w:rsidRDefault="0002329C" w:rsidP="00414038">
            <w:pPr>
              <w:rPr>
                <w:color w:val="000000" w:themeColor="text1"/>
                <w:sz w:val="20"/>
                <w:szCs w:val="20"/>
              </w:rPr>
            </w:pPr>
          </w:p>
        </w:tc>
        <w:tc>
          <w:tcPr>
            <w:tcW w:w="3543" w:type="dxa"/>
          </w:tcPr>
          <w:p w:rsidR="0002329C" w:rsidRDefault="0002329C" w:rsidP="00414038">
            <w:pPr>
              <w:rPr>
                <w:sz w:val="20"/>
                <w:szCs w:val="20"/>
              </w:rPr>
            </w:pPr>
            <w:r w:rsidRPr="00F52435">
              <w:rPr>
                <w:sz w:val="20"/>
                <w:szCs w:val="20"/>
              </w:rPr>
              <w:t xml:space="preserve">The commodity ‘Angelica’ has been reclassified to include root, stem and leaves. This is in alignment with Codex. </w:t>
            </w:r>
          </w:p>
          <w:p w:rsidR="0002329C" w:rsidRPr="00F52435" w:rsidRDefault="0002329C" w:rsidP="00414038">
            <w:pPr>
              <w:rPr>
                <w:sz w:val="20"/>
                <w:szCs w:val="20"/>
              </w:rPr>
            </w:pPr>
            <w:r w:rsidRPr="00F52435">
              <w:rPr>
                <w:sz w:val="20"/>
                <w:szCs w:val="20"/>
              </w:rPr>
              <w:t xml:space="preserve">APVMA currently lists Angelica under the group Herbs and Angelica (roots, stems, leaves) under the group Spices. </w:t>
            </w:r>
          </w:p>
        </w:tc>
        <w:tc>
          <w:tcPr>
            <w:tcW w:w="3395" w:type="dxa"/>
          </w:tcPr>
          <w:p w:rsidR="0002329C" w:rsidRPr="00F52435" w:rsidRDefault="0002329C" w:rsidP="00EA7385">
            <w:pPr>
              <w:pStyle w:val="ListParagraph"/>
              <w:numPr>
                <w:ilvl w:val="0"/>
                <w:numId w:val="9"/>
              </w:numPr>
              <w:rPr>
                <w:color w:val="000000" w:themeColor="text1"/>
                <w:sz w:val="20"/>
                <w:szCs w:val="20"/>
              </w:rPr>
            </w:pPr>
            <w:r w:rsidRPr="00F52435">
              <w:rPr>
                <w:sz w:val="20"/>
                <w:szCs w:val="20"/>
              </w:rPr>
              <w:t>Angelica, leaves has been classified under Herbs (Subgroup Herbs (herbaceous plants))</w:t>
            </w:r>
          </w:p>
          <w:p w:rsidR="0002329C" w:rsidRPr="004B3D31" w:rsidRDefault="0002329C" w:rsidP="00EA7385">
            <w:pPr>
              <w:pStyle w:val="ListParagraph"/>
              <w:numPr>
                <w:ilvl w:val="0"/>
                <w:numId w:val="8"/>
              </w:numPr>
              <w:rPr>
                <w:sz w:val="20"/>
                <w:szCs w:val="20"/>
              </w:rPr>
            </w:pPr>
            <w:r w:rsidRPr="00F52435">
              <w:rPr>
                <w:sz w:val="20"/>
                <w:szCs w:val="20"/>
              </w:rPr>
              <w:t>Angelica, root, stem has been reclassified under Spices.</w:t>
            </w:r>
          </w:p>
        </w:tc>
      </w:tr>
      <w:tr w:rsidR="00EA7385"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New </w:t>
            </w:r>
            <w:r w:rsidRPr="00417D61">
              <w:rPr>
                <w:color w:val="000000" w:themeColor="text1"/>
                <w:sz w:val="20"/>
                <w:szCs w:val="20"/>
              </w:rPr>
              <w:t xml:space="preserve">commodities included </w:t>
            </w:r>
            <w:r>
              <w:rPr>
                <w:color w:val="000000" w:themeColor="text1"/>
                <w:sz w:val="20"/>
                <w:szCs w:val="20"/>
              </w:rPr>
              <w:t>in</w:t>
            </w:r>
            <w:r w:rsidRPr="00417D61">
              <w:rPr>
                <w:color w:val="000000" w:themeColor="text1"/>
                <w:sz w:val="20"/>
                <w:szCs w:val="20"/>
              </w:rPr>
              <w:t xml:space="preserve">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543" w:type="dxa"/>
          </w:tcPr>
          <w:p w:rsidR="00EA7385" w:rsidRPr="00417D61" w:rsidRDefault="00EA7385" w:rsidP="00414038">
            <w:pPr>
              <w:rPr>
                <w:color w:val="000000" w:themeColor="text1"/>
                <w:sz w:val="20"/>
                <w:szCs w:val="20"/>
              </w:rPr>
            </w:pPr>
            <w:r w:rsidRPr="00417D61">
              <w:rPr>
                <w:color w:val="000000" w:themeColor="text1"/>
                <w:sz w:val="20"/>
                <w:szCs w:val="20"/>
              </w:rPr>
              <w:t xml:space="preserve">MRLs have already been established by APVMA for these commodities and been updated in Schedule 20. </w:t>
            </w:r>
          </w:p>
        </w:tc>
        <w:tc>
          <w:tcPr>
            <w:tcW w:w="3395" w:type="dxa"/>
          </w:tcPr>
          <w:p w:rsidR="00EA7385" w:rsidRPr="002B2B32" w:rsidRDefault="00EA7385" w:rsidP="00EA7385">
            <w:pPr>
              <w:pStyle w:val="ListParagraph"/>
              <w:numPr>
                <w:ilvl w:val="0"/>
                <w:numId w:val="8"/>
              </w:numPr>
              <w:rPr>
                <w:color w:val="000000" w:themeColor="text1"/>
                <w:sz w:val="20"/>
                <w:szCs w:val="20"/>
              </w:rPr>
            </w:pPr>
            <w:r w:rsidRPr="002B2B32">
              <w:rPr>
                <w:sz w:val="20"/>
                <w:szCs w:val="20"/>
              </w:rPr>
              <w:t>Anise myrtle leaves; Lemon myrtle leaves;</w:t>
            </w:r>
            <w:r>
              <w:rPr>
                <w:sz w:val="20"/>
                <w:szCs w:val="20"/>
              </w:rPr>
              <w:t xml:space="preserve"> Pepper, leaves (Native pepper);</w:t>
            </w:r>
            <w:r w:rsidRPr="002B2B32">
              <w:rPr>
                <w:sz w:val="20"/>
                <w:szCs w:val="20"/>
              </w:rPr>
              <w:t xml:space="preserve"> Pepperbush, leaves (Subgroup Herbs – Leaves of woody plants (leaves of shrubs and trees));</w:t>
            </w:r>
          </w:p>
          <w:p w:rsidR="00EA7385" w:rsidRPr="002B2B32" w:rsidRDefault="00EA7385" w:rsidP="00EA7385">
            <w:pPr>
              <w:pStyle w:val="ListParagraph"/>
              <w:numPr>
                <w:ilvl w:val="0"/>
                <w:numId w:val="8"/>
              </w:numPr>
              <w:rPr>
                <w:color w:val="000000" w:themeColor="text1"/>
                <w:sz w:val="20"/>
                <w:szCs w:val="20"/>
              </w:rPr>
            </w:pPr>
            <w:r w:rsidRPr="002B2B32">
              <w:rPr>
                <w:sz w:val="20"/>
                <w:szCs w:val="20"/>
              </w:rPr>
              <w:t>Coriander (leaves, stems); Marigold (Mexican Tarragon); and Ros</w:t>
            </w:r>
            <w:r>
              <w:rPr>
                <w:sz w:val="20"/>
                <w:szCs w:val="20"/>
              </w:rPr>
              <w:t>e and dianthus (edible flowers) (Subgroup Herbs – herbaceous plants))</w:t>
            </w:r>
          </w:p>
        </w:tc>
      </w:tr>
      <w:tr w:rsidR="00EA7385" w:rsidTr="00414038">
        <w:tc>
          <w:tcPr>
            <w:tcW w:w="2122" w:type="dxa"/>
            <w:tcBorders>
              <w:bottom w:val="single" w:sz="4" w:space="0" w:color="000000"/>
            </w:tcBorders>
          </w:tcPr>
          <w:p w:rsidR="00EA7385" w:rsidRPr="00F52435" w:rsidRDefault="00EA7385" w:rsidP="00414038">
            <w:pPr>
              <w:rPr>
                <w:color w:val="000000" w:themeColor="text1"/>
                <w:sz w:val="20"/>
                <w:szCs w:val="20"/>
              </w:rPr>
            </w:pPr>
            <w:r w:rsidRPr="00F52435">
              <w:rPr>
                <w:color w:val="000000" w:themeColor="text1"/>
                <w:sz w:val="20"/>
                <w:szCs w:val="20"/>
              </w:rPr>
              <w:t>New commodities included to this group to aid the harmonisation process</w:t>
            </w:r>
          </w:p>
        </w:tc>
        <w:tc>
          <w:tcPr>
            <w:tcW w:w="3543" w:type="dxa"/>
            <w:tcBorders>
              <w:bottom w:val="single" w:sz="4" w:space="0" w:color="000000"/>
            </w:tcBorders>
          </w:tcPr>
          <w:p w:rsidR="00EA7385" w:rsidRPr="00F52435" w:rsidRDefault="00EA7385" w:rsidP="00414038">
            <w:pPr>
              <w:rPr>
                <w:color w:val="000000" w:themeColor="text1"/>
                <w:sz w:val="20"/>
                <w:szCs w:val="20"/>
              </w:rPr>
            </w:pPr>
            <w:r w:rsidRPr="00F52435">
              <w:rPr>
                <w:color w:val="000000" w:themeColor="text1"/>
                <w:sz w:val="20"/>
                <w:szCs w:val="20"/>
              </w:rPr>
              <w:t>These commodities include native foods that APVMA is in the process of establishing MRLs for. These inclusions will aid in future-proofing the Schedule.</w:t>
            </w:r>
          </w:p>
        </w:tc>
        <w:tc>
          <w:tcPr>
            <w:tcW w:w="3395" w:type="dxa"/>
            <w:tcBorders>
              <w:bottom w:val="single" w:sz="4" w:space="0" w:color="000000"/>
            </w:tcBorders>
          </w:tcPr>
          <w:p w:rsidR="00EA7385" w:rsidRPr="00F52435" w:rsidRDefault="00EA7385" w:rsidP="00EA7385">
            <w:pPr>
              <w:pStyle w:val="ListParagraph"/>
              <w:numPr>
                <w:ilvl w:val="0"/>
                <w:numId w:val="8"/>
              </w:numPr>
              <w:rPr>
                <w:color w:val="000000" w:themeColor="text1"/>
                <w:sz w:val="20"/>
                <w:szCs w:val="20"/>
              </w:rPr>
            </w:pPr>
            <w:r w:rsidRPr="00F52435">
              <w:rPr>
                <w:sz w:val="20"/>
                <w:szCs w:val="20"/>
              </w:rPr>
              <w:t xml:space="preserve">Anise leaves; Stevia (Subgroup Herbs – Herbs (herbaceous plants)); </w:t>
            </w:r>
          </w:p>
          <w:p w:rsidR="00EA7385" w:rsidRPr="00F52435" w:rsidRDefault="00EA7385" w:rsidP="00EA7385">
            <w:pPr>
              <w:pStyle w:val="ListParagraph"/>
              <w:numPr>
                <w:ilvl w:val="0"/>
                <w:numId w:val="8"/>
              </w:numPr>
              <w:rPr>
                <w:color w:val="000000" w:themeColor="text1"/>
                <w:sz w:val="20"/>
                <w:szCs w:val="20"/>
              </w:rPr>
            </w:pPr>
            <w:r w:rsidRPr="00F52435">
              <w:rPr>
                <w:sz w:val="20"/>
                <w:szCs w:val="20"/>
              </w:rPr>
              <w:t>Laurel (Bay) leaves (Subgroup Herbs – Leaves of woody plants (leaves of shrubs and trees))</w:t>
            </w:r>
          </w:p>
        </w:tc>
      </w:tr>
      <w:tr w:rsidR="00EA7385" w:rsidTr="00414038">
        <w:tc>
          <w:tcPr>
            <w:tcW w:w="2122" w:type="dxa"/>
            <w:tcBorders>
              <w:left w:val="nil"/>
              <w:bottom w:val="nil"/>
              <w:right w:val="nil"/>
            </w:tcBorders>
          </w:tcPr>
          <w:p w:rsidR="00EA7385" w:rsidRPr="00F52435" w:rsidRDefault="00EA7385" w:rsidP="00414038">
            <w:pPr>
              <w:rPr>
                <w:color w:val="000000" w:themeColor="text1"/>
                <w:sz w:val="20"/>
                <w:szCs w:val="20"/>
              </w:rPr>
            </w:pPr>
          </w:p>
        </w:tc>
        <w:tc>
          <w:tcPr>
            <w:tcW w:w="3543" w:type="dxa"/>
            <w:tcBorders>
              <w:left w:val="nil"/>
              <w:bottom w:val="nil"/>
              <w:right w:val="nil"/>
            </w:tcBorders>
          </w:tcPr>
          <w:p w:rsidR="00EA7385" w:rsidRPr="00F52435" w:rsidRDefault="00EA7385" w:rsidP="00414038">
            <w:pPr>
              <w:rPr>
                <w:color w:val="000000" w:themeColor="text1"/>
                <w:sz w:val="20"/>
                <w:szCs w:val="20"/>
              </w:rPr>
            </w:pPr>
          </w:p>
        </w:tc>
        <w:tc>
          <w:tcPr>
            <w:tcW w:w="3395" w:type="dxa"/>
            <w:tcBorders>
              <w:left w:val="nil"/>
              <w:bottom w:val="nil"/>
              <w:right w:val="nil"/>
            </w:tcBorders>
          </w:tcPr>
          <w:p w:rsidR="00EA7385" w:rsidRPr="00EA2AD8" w:rsidRDefault="00EA7385" w:rsidP="00414038">
            <w:pPr>
              <w:rPr>
                <w:sz w:val="20"/>
                <w:szCs w:val="20"/>
              </w:rPr>
            </w:pPr>
          </w:p>
        </w:tc>
      </w:tr>
      <w:tr w:rsidR="00EA7385" w:rsidTr="00414038">
        <w:tc>
          <w:tcPr>
            <w:tcW w:w="2122" w:type="dxa"/>
            <w:tcBorders>
              <w:top w:val="nil"/>
            </w:tcBorders>
          </w:tcPr>
          <w:p w:rsidR="00EA7385" w:rsidRPr="00F52435" w:rsidRDefault="00EA7385" w:rsidP="00414038">
            <w:pPr>
              <w:rPr>
                <w:color w:val="000000" w:themeColor="text1"/>
                <w:sz w:val="20"/>
                <w:szCs w:val="20"/>
              </w:rPr>
            </w:pPr>
            <w:r w:rsidRPr="00F52435">
              <w:rPr>
                <w:color w:val="000000" w:themeColor="text1"/>
                <w:sz w:val="20"/>
                <w:szCs w:val="20"/>
              </w:rPr>
              <w:t xml:space="preserve">New commodities included to this group </w:t>
            </w:r>
            <w:r w:rsidRPr="00F52435">
              <w:rPr>
                <w:color w:val="000000" w:themeColor="text1"/>
                <w:sz w:val="20"/>
                <w:szCs w:val="20"/>
              </w:rPr>
              <w:lastRenderedPageBreak/>
              <w:t>with restrictions on usage</w:t>
            </w:r>
          </w:p>
        </w:tc>
        <w:tc>
          <w:tcPr>
            <w:tcW w:w="3543" w:type="dxa"/>
            <w:tcBorders>
              <w:top w:val="nil"/>
            </w:tcBorders>
          </w:tcPr>
          <w:p w:rsidR="00EA7385" w:rsidRPr="00F52435" w:rsidRDefault="00EA7385" w:rsidP="00414038">
            <w:pPr>
              <w:rPr>
                <w:sz w:val="20"/>
                <w:szCs w:val="20"/>
              </w:rPr>
            </w:pPr>
            <w:r w:rsidRPr="00F52435">
              <w:rPr>
                <w:sz w:val="20"/>
                <w:szCs w:val="20"/>
              </w:rPr>
              <w:lastRenderedPageBreak/>
              <w:t xml:space="preserve">The commodity ‘Stevia’ has been listed to align with Codex and the </w:t>
            </w:r>
            <w:r w:rsidRPr="00F52435">
              <w:rPr>
                <w:sz w:val="20"/>
                <w:szCs w:val="20"/>
              </w:rPr>
              <w:lastRenderedPageBreak/>
              <w:t xml:space="preserve">APVMA. </w:t>
            </w:r>
          </w:p>
          <w:p w:rsidR="00EA7385" w:rsidRPr="00F52435" w:rsidRDefault="00EA7385" w:rsidP="00414038">
            <w:pPr>
              <w:rPr>
                <w:color w:val="000000" w:themeColor="text1"/>
                <w:sz w:val="20"/>
                <w:szCs w:val="20"/>
              </w:rPr>
            </w:pPr>
          </w:p>
        </w:tc>
        <w:tc>
          <w:tcPr>
            <w:tcW w:w="3395" w:type="dxa"/>
            <w:tcBorders>
              <w:top w:val="nil"/>
            </w:tcBorders>
          </w:tcPr>
          <w:p w:rsidR="00EA7385" w:rsidRPr="00F52435" w:rsidRDefault="00EA7385" w:rsidP="00EA7385">
            <w:pPr>
              <w:pStyle w:val="ListParagraph"/>
              <w:numPr>
                <w:ilvl w:val="0"/>
                <w:numId w:val="10"/>
              </w:numPr>
              <w:rPr>
                <w:color w:val="000000" w:themeColor="text1"/>
                <w:sz w:val="20"/>
                <w:szCs w:val="20"/>
              </w:rPr>
            </w:pPr>
            <w:r w:rsidRPr="00F52435">
              <w:rPr>
                <w:color w:val="000000" w:themeColor="text1"/>
                <w:sz w:val="20"/>
                <w:szCs w:val="20"/>
              </w:rPr>
              <w:lastRenderedPageBreak/>
              <w:t>Stevia (</w:t>
            </w:r>
            <w:r w:rsidRPr="00F52435">
              <w:rPr>
                <w:sz w:val="20"/>
                <w:szCs w:val="20"/>
              </w:rPr>
              <w:t>Subgroup Herbs – Herbs (herbaceous plants))</w:t>
            </w:r>
          </w:p>
        </w:tc>
      </w:tr>
    </w:tbl>
    <w:p w:rsidR="005B6EE8" w:rsidRDefault="005B6EE8" w:rsidP="00EA7385">
      <w:pPr>
        <w:spacing w:after="240"/>
        <w:rPr>
          <w:b/>
          <w:color w:val="000000" w:themeColor="text1"/>
          <w:szCs w:val="22"/>
        </w:rPr>
      </w:pPr>
    </w:p>
    <w:p w:rsidR="00EA7385" w:rsidRPr="002173C4" w:rsidRDefault="00EA7385" w:rsidP="00EA7385">
      <w:pPr>
        <w:spacing w:after="240"/>
      </w:pPr>
      <w:r w:rsidRPr="00B81212">
        <w:rPr>
          <w:b/>
          <w:color w:val="000000" w:themeColor="text1"/>
          <w:szCs w:val="22"/>
        </w:rPr>
        <w:t>Spices</w:t>
      </w:r>
      <w:r w:rsidRPr="00B81212">
        <w:rPr>
          <w:color w:val="000000" w:themeColor="text1"/>
          <w:szCs w:val="22"/>
        </w:rPr>
        <w:t xml:space="preserve"> –</w:t>
      </w:r>
      <w:r w:rsidRPr="00B81212">
        <w:rPr>
          <w:b/>
          <w:color w:val="000000" w:themeColor="text1"/>
          <w:szCs w:val="22"/>
        </w:rPr>
        <w:t xml:space="preserve"> </w:t>
      </w:r>
      <w:r w:rsidRPr="00B81212">
        <w:rPr>
          <w:color w:val="000000" w:themeColor="text1"/>
          <w:szCs w:val="22"/>
        </w:rPr>
        <w:t xml:space="preserve">Nine new subgroups have been added to the food group Spices to align with APVMA and Codex. </w:t>
      </w:r>
      <w:r>
        <w:t xml:space="preserve">The commodity list in the current </w:t>
      </w:r>
      <w:r w:rsidRPr="00B81212">
        <w:rPr>
          <w:rFonts w:cs="Arial"/>
          <w:color w:val="000000"/>
          <w:szCs w:val="22"/>
          <w:shd w:val="clear" w:color="auto" w:fill="FFFFFF"/>
        </w:rPr>
        <w:t xml:space="preserve">Schedule </w:t>
      </w:r>
      <w:r>
        <w:t xml:space="preserve">22 has been retained and divided appropriately in the relevant subgroups. Changes to the subgroup commodities are included in </w:t>
      </w:r>
      <w:hyperlink w:anchor="Table_24" w:history="1">
        <w:r w:rsidRPr="00DA3369">
          <w:rPr>
            <w:rStyle w:val="Hyperlink"/>
          </w:rPr>
          <w:t>Table 24</w:t>
        </w:r>
      </w:hyperlink>
      <w:r>
        <w:t>:</w:t>
      </w:r>
    </w:p>
    <w:p w:rsidR="00EA7385" w:rsidRPr="002173C4" w:rsidRDefault="00EA7385" w:rsidP="00EA7385">
      <w:pPr>
        <w:pStyle w:val="FSTableHeading"/>
        <w:spacing w:after="120"/>
        <w:jc w:val="left"/>
        <w:rPr>
          <w:sz w:val="22"/>
        </w:rPr>
      </w:pPr>
      <w:r w:rsidRPr="00CA6330">
        <w:rPr>
          <w:sz w:val="22"/>
        </w:rPr>
        <w:t xml:space="preserve">Table 24: </w:t>
      </w:r>
      <w:r w:rsidR="007873BC">
        <w:rPr>
          <w:sz w:val="22"/>
        </w:rPr>
        <w:t>C</w:t>
      </w:r>
      <w:r w:rsidRPr="00CA6330">
        <w:rPr>
          <w:sz w:val="22"/>
        </w:rPr>
        <w:t>hanges to Schedule 22 –</w:t>
      </w:r>
      <w:r>
        <w:rPr>
          <w:sz w:val="22"/>
        </w:rPr>
        <w:t xml:space="preserve"> </w:t>
      </w:r>
      <w:r w:rsidRPr="00CA6330">
        <w:rPr>
          <w:sz w:val="22"/>
        </w:rPr>
        <w:t>Spices group</w:t>
      </w:r>
    </w:p>
    <w:tbl>
      <w:tblPr>
        <w:tblStyle w:val="TableGrid"/>
        <w:tblW w:w="0" w:type="auto"/>
        <w:tblLook w:val="04A0" w:firstRow="1" w:lastRow="0" w:firstColumn="1" w:lastColumn="0" w:noHBand="0" w:noVBand="1"/>
        <w:tblCaption w:val="Table 24: Proposed changes to Schedule 22 (Group: Spices)"/>
        <w:tblDescription w:val="This table shows the proposed changes, reason for change and commodities/change for the crop group spices"/>
      </w:tblPr>
      <w:tblGrid>
        <w:gridCol w:w="2122"/>
        <w:gridCol w:w="3543"/>
        <w:gridCol w:w="3395"/>
      </w:tblGrid>
      <w:tr w:rsidR="00EA7385" w:rsidTr="00414038">
        <w:trPr>
          <w:tblHeader/>
        </w:trPr>
        <w:tc>
          <w:tcPr>
            <w:tcW w:w="2122" w:type="dxa"/>
            <w:shd w:val="clear" w:color="auto" w:fill="D9D9D9" w:themeFill="background1" w:themeFillShade="D9"/>
          </w:tcPr>
          <w:p w:rsidR="00EA7385" w:rsidRPr="00DA4364" w:rsidRDefault="005B6EE8" w:rsidP="00414038">
            <w:pPr>
              <w:rPr>
                <w:b/>
                <w:color w:val="0070C0"/>
                <w:szCs w:val="22"/>
              </w:rPr>
            </w:pPr>
            <w:bookmarkStart w:id="44" w:name="Table_24"/>
            <w:bookmarkEnd w:id="44"/>
            <w:r>
              <w:rPr>
                <w:b/>
                <w:color w:val="0070C0"/>
                <w:szCs w:val="22"/>
              </w:rPr>
              <w:t>Changes made</w:t>
            </w:r>
          </w:p>
        </w:tc>
        <w:tc>
          <w:tcPr>
            <w:tcW w:w="3543" w:type="dxa"/>
            <w:shd w:val="clear" w:color="auto" w:fill="D9D9D9" w:themeFill="background1" w:themeFillShade="D9"/>
          </w:tcPr>
          <w:p w:rsidR="00EA7385" w:rsidRPr="00DA4364" w:rsidRDefault="00EA7385" w:rsidP="00414038">
            <w:pPr>
              <w:rPr>
                <w:b/>
                <w:color w:val="0070C0"/>
                <w:szCs w:val="22"/>
              </w:rPr>
            </w:pPr>
            <w:r w:rsidRPr="00DA4364">
              <w:rPr>
                <w:b/>
                <w:color w:val="0070C0"/>
                <w:szCs w:val="22"/>
              </w:rPr>
              <w:t>Reason for the change</w:t>
            </w:r>
          </w:p>
        </w:tc>
        <w:tc>
          <w:tcPr>
            <w:tcW w:w="3395" w:type="dxa"/>
            <w:shd w:val="clear" w:color="auto" w:fill="D9D9D9" w:themeFill="background1" w:themeFillShade="D9"/>
          </w:tcPr>
          <w:p w:rsidR="00EA7385" w:rsidRPr="00DA4364" w:rsidRDefault="00EA7385" w:rsidP="00414038">
            <w:pPr>
              <w:jc w:val="center"/>
              <w:rPr>
                <w:b/>
                <w:color w:val="0070C0"/>
                <w:szCs w:val="22"/>
              </w:rPr>
            </w:pPr>
            <w:r w:rsidRPr="00DA4364">
              <w:rPr>
                <w:b/>
                <w:color w:val="0070C0"/>
                <w:szCs w:val="22"/>
              </w:rPr>
              <w:t>Commodities</w:t>
            </w:r>
            <w:r>
              <w:rPr>
                <w:b/>
                <w:color w:val="0070C0"/>
                <w:szCs w:val="22"/>
              </w:rPr>
              <w:t xml:space="preserve"> / Changes</w:t>
            </w:r>
          </w:p>
        </w:tc>
      </w:tr>
      <w:tr w:rsidR="00EA7385" w:rsidTr="00414038">
        <w:tc>
          <w:tcPr>
            <w:tcW w:w="2122" w:type="dxa"/>
          </w:tcPr>
          <w:p w:rsidR="00EA7385" w:rsidRDefault="000711A4" w:rsidP="00414038">
            <w:pPr>
              <w:rPr>
                <w:color w:val="000000" w:themeColor="text1"/>
                <w:sz w:val="20"/>
                <w:szCs w:val="20"/>
              </w:rPr>
            </w:pPr>
            <w:r>
              <w:rPr>
                <w:color w:val="000000" w:themeColor="text1"/>
                <w:sz w:val="20"/>
                <w:szCs w:val="20"/>
              </w:rPr>
              <w:t>New subgroups</w:t>
            </w:r>
            <w:r w:rsidR="00EA7385">
              <w:rPr>
                <w:color w:val="000000" w:themeColor="text1"/>
                <w:sz w:val="20"/>
                <w:szCs w:val="20"/>
              </w:rPr>
              <w:t xml:space="preserve"> to align with the Codex classification and the APVMA crop groups</w:t>
            </w:r>
          </w:p>
        </w:tc>
        <w:tc>
          <w:tcPr>
            <w:tcW w:w="3543" w:type="dxa"/>
          </w:tcPr>
          <w:p w:rsidR="00EA7385" w:rsidRPr="00417D61" w:rsidRDefault="00EA7385" w:rsidP="005B6EE8">
            <w:pPr>
              <w:rPr>
                <w:color w:val="000000" w:themeColor="text1"/>
                <w:sz w:val="20"/>
                <w:szCs w:val="20"/>
              </w:rPr>
            </w:pPr>
            <w:r>
              <w:rPr>
                <w:color w:val="000000" w:themeColor="text1"/>
                <w:sz w:val="20"/>
                <w:szCs w:val="20"/>
              </w:rPr>
              <w:t>Ten</w:t>
            </w:r>
            <w:r w:rsidRPr="006D2985">
              <w:rPr>
                <w:color w:val="000000" w:themeColor="text1"/>
                <w:sz w:val="20"/>
                <w:szCs w:val="20"/>
              </w:rPr>
              <w:t xml:space="preserve"> new subgroups </w:t>
            </w:r>
            <w:r w:rsidR="005B6EE8">
              <w:rPr>
                <w:color w:val="000000" w:themeColor="text1"/>
                <w:sz w:val="20"/>
                <w:szCs w:val="20"/>
              </w:rPr>
              <w:t>to improve</w:t>
            </w:r>
            <w:r w:rsidRPr="006D2985">
              <w:rPr>
                <w:color w:val="000000" w:themeColor="text1"/>
                <w:sz w:val="20"/>
                <w:szCs w:val="20"/>
              </w:rPr>
              <w:t xml:space="preserve"> clarity.</w:t>
            </w:r>
          </w:p>
        </w:tc>
        <w:tc>
          <w:tcPr>
            <w:tcW w:w="3395" w:type="dxa"/>
          </w:tcPr>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seeds;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fruit or berry;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bark;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root or rhizome;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buds;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Flower or Stigma; </w:t>
            </w:r>
          </w:p>
          <w:p w:rsidR="00EA7385" w:rsidRPr="00F90B5F" w:rsidRDefault="00EA7385" w:rsidP="00EA7385">
            <w:pPr>
              <w:pStyle w:val="ListParagraph"/>
              <w:numPr>
                <w:ilvl w:val="0"/>
                <w:numId w:val="8"/>
              </w:numPr>
              <w:rPr>
                <w:sz w:val="20"/>
                <w:szCs w:val="20"/>
              </w:rPr>
            </w:pPr>
            <w:r>
              <w:rPr>
                <w:color w:val="000000" w:themeColor="text1"/>
                <w:sz w:val="20"/>
                <w:szCs w:val="20"/>
              </w:rPr>
              <w:t xml:space="preserve">Subgroup Spices, </w:t>
            </w:r>
            <w:r w:rsidRPr="00F90B5F">
              <w:rPr>
                <w:color w:val="000000" w:themeColor="text1"/>
                <w:sz w:val="20"/>
                <w:szCs w:val="20"/>
              </w:rPr>
              <w:t xml:space="preserve">aril; </w:t>
            </w:r>
          </w:p>
          <w:p w:rsidR="00EA7385" w:rsidRPr="00F90B5F" w:rsidRDefault="00EA7385" w:rsidP="00EA7385">
            <w:pPr>
              <w:pStyle w:val="ListParagraph"/>
              <w:numPr>
                <w:ilvl w:val="0"/>
                <w:numId w:val="8"/>
              </w:numPr>
              <w:rPr>
                <w:sz w:val="20"/>
                <w:szCs w:val="20"/>
              </w:rPr>
            </w:pPr>
            <w:r w:rsidRPr="00F90B5F">
              <w:rPr>
                <w:color w:val="000000" w:themeColor="text1"/>
                <w:sz w:val="20"/>
                <w:szCs w:val="20"/>
              </w:rPr>
              <w:t>Subgroup Spic</w:t>
            </w:r>
            <w:r>
              <w:rPr>
                <w:color w:val="000000" w:themeColor="text1"/>
                <w:sz w:val="20"/>
                <w:szCs w:val="20"/>
              </w:rPr>
              <w:t xml:space="preserve">es, </w:t>
            </w:r>
            <w:r w:rsidRPr="00F90B5F">
              <w:rPr>
                <w:color w:val="000000" w:themeColor="text1"/>
                <w:sz w:val="20"/>
                <w:szCs w:val="20"/>
              </w:rPr>
              <w:t>Citrus peel;</w:t>
            </w:r>
          </w:p>
          <w:p w:rsidR="00EA7385" w:rsidRPr="006D2985" w:rsidRDefault="00EA7385" w:rsidP="00EA7385">
            <w:pPr>
              <w:pStyle w:val="ListParagraph"/>
              <w:numPr>
                <w:ilvl w:val="0"/>
                <w:numId w:val="8"/>
              </w:numPr>
              <w:rPr>
                <w:sz w:val="20"/>
                <w:szCs w:val="20"/>
              </w:rPr>
            </w:pPr>
            <w:r>
              <w:rPr>
                <w:color w:val="000000" w:themeColor="text1"/>
                <w:sz w:val="20"/>
                <w:szCs w:val="20"/>
              </w:rPr>
              <w:t xml:space="preserve">Subgroup </w:t>
            </w:r>
            <w:r w:rsidRPr="00F90B5F">
              <w:rPr>
                <w:color w:val="000000" w:themeColor="text1"/>
                <w:sz w:val="20"/>
                <w:szCs w:val="20"/>
              </w:rPr>
              <w:t>Spices, Dried Chilli Peppers</w:t>
            </w:r>
          </w:p>
        </w:tc>
      </w:tr>
      <w:tr w:rsidR="00EA7385" w:rsidTr="00414038">
        <w:tc>
          <w:tcPr>
            <w:tcW w:w="2122" w:type="dxa"/>
          </w:tcPr>
          <w:p w:rsidR="00EA7385" w:rsidRDefault="000711A4" w:rsidP="00414038">
            <w:pPr>
              <w:rPr>
                <w:color w:val="000000" w:themeColor="text1"/>
                <w:sz w:val="20"/>
                <w:szCs w:val="20"/>
              </w:rPr>
            </w:pPr>
            <w:r>
              <w:rPr>
                <w:color w:val="000000" w:themeColor="text1"/>
                <w:sz w:val="20"/>
                <w:szCs w:val="20"/>
              </w:rPr>
              <w:t xml:space="preserve">New subgroups </w:t>
            </w:r>
            <w:r w:rsidR="00EA7385">
              <w:rPr>
                <w:color w:val="000000" w:themeColor="text1"/>
                <w:sz w:val="20"/>
                <w:szCs w:val="20"/>
              </w:rPr>
              <w:t>where the commodity has no Codex classification</w:t>
            </w:r>
          </w:p>
        </w:tc>
        <w:tc>
          <w:tcPr>
            <w:tcW w:w="3543" w:type="dxa"/>
          </w:tcPr>
          <w:p w:rsidR="00EA7385" w:rsidRPr="00417D61" w:rsidRDefault="00EA7385" w:rsidP="005B6EE8">
            <w:pPr>
              <w:rPr>
                <w:color w:val="000000" w:themeColor="text1"/>
                <w:sz w:val="20"/>
                <w:szCs w:val="20"/>
              </w:rPr>
            </w:pPr>
            <w:r>
              <w:rPr>
                <w:color w:val="000000" w:themeColor="text1"/>
                <w:sz w:val="20"/>
                <w:szCs w:val="20"/>
              </w:rPr>
              <w:t xml:space="preserve">As an MRL has been established for the commodity ‘Ginger, Japanese’ it is unclear as to which part of the commodity is consumed. Ginger, Japanese is not a true rhizome and hence cannot be classified under Subgroup Spices – root or rhizome. Given this circumstance, FSANZ </w:t>
            </w:r>
            <w:r w:rsidR="005B6EE8">
              <w:rPr>
                <w:color w:val="000000" w:themeColor="text1"/>
                <w:sz w:val="20"/>
                <w:szCs w:val="20"/>
              </w:rPr>
              <w:t>has</w:t>
            </w:r>
            <w:r>
              <w:rPr>
                <w:color w:val="000000" w:themeColor="text1"/>
                <w:sz w:val="20"/>
                <w:szCs w:val="20"/>
              </w:rPr>
              <w:t xml:space="preserve"> classified this commodity as separate subgroup for the </w:t>
            </w:r>
            <w:r w:rsidR="005B6EE8">
              <w:rPr>
                <w:color w:val="000000" w:themeColor="text1"/>
                <w:sz w:val="20"/>
                <w:szCs w:val="20"/>
              </w:rPr>
              <w:t xml:space="preserve">purposes </w:t>
            </w:r>
            <w:r>
              <w:rPr>
                <w:color w:val="000000" w:themeColor="text1"/>
                <w:sz w:val="20"/>
                <w:szCs w:val="20"/>
              </w:rPr>
              <w:t>of Schedule 22.</w:t>
            </w:r>
          </w:p>
        </w:tc>
        <w:tc>
          <w:tcPr>
            <w:tcW w:w="3395" w:type="dxa"/>
          </w:tcPr>
          <w:p w:rsidR="00EA7385" w:rsidRPr="005D5422" w:rsidRDefault="00EA7385" w:rsidP="00EA7385">
            <w:pPr>
              <w:pStyle w:val="ListParagraph"/>
              <w:numPr>
                <w:ilvl w:val="0"/>
                <w:numId w:val="8"/>
              </w:numPr>
              <w:rPr>
                <w:sz w:val="20"/>
                <w:szCs w:val="20"/>
              </w:rPr>
            </w:pPr>
            <w:r w:rsidRPr="00F90B5F">
              <w:rPr>
                <w:color w:val="000000" w:themeColor="text1"/>
                <w:sz w:val="20"/>
                <w:szCs w:val="20"/>
              </w:rPr>
              <w:t xml:space="preserve">Subgroup Spices </w:t>
            </w:r>
            <w:r w:rsidRPr="00F90B5F">
              <w:rPr>
                <w:sz w:val="20"/>
                <w:szCs w:val="20"/>
              </w:rPr>
              <w:t xml:space="preserve">– </w:t>
            </w:r>
            <w:r>
              <w:rPr>
                <w:color w:val="000000" w:themeColor="text1"/>
                <w:sz w:val="20"/>
                <w:szCs w:val="20"/>
              </w:rPr>
              <w:t>Ginger, Japanese</w:t>
            </w:r>
          </w:p>
        </w:tc>
      </w:tr>
      <w:tr w:rsidR="00EA7385" w:rsidTr="00414038">
        <w:tc>
          <w:tcPr>
            <w:tcW w:w="2122" w:type="dxa"/>
          </w:tcPr>
          <w:p w:rsidR="00EA7385" w:rsidRPr="00417D61" w:rsidRDefault="00EA7385" w:rsidP="00414038">
            <w:pPr>
              <w:rPr>
                <w:color w:val="000000" w:themeColor="text1"/>
                <w:sz w:val="20"/>
                <w:szCs w:val="20"/>
              </w:rPr>
            </w:pPr>
            <w:r>
              <w:rPr>
                <w:color w:val="000000" w:themeColor="text1"/>
                <w:sz w:val="20"/>
                <w:szCs w:val="20"/>
              </w:rPr>
              <w:t>New</w:t>
            </w:r>
            <w:r w:rsidRPr="00417D61">
              <w:rPr>
                <w:color w:val="000000" w:themeColor="text1"/>
                <w:sz w:val="20"/>
                <w:szCs w:val="20"/>
              </w:rPr>
              <w:t xml:space="preserve"> commodities included to this group</w:t>
            </w:r>
            <w:r>
              <w:rPr>
                <w:color w:val="000000" w:themeColor="text1"/>
                <w:sz w:val="20"/>
                <w:szCs w:val="20"/>
              </w:rPr>
              <w:t xml:space="preserve"> to align with Schedule 20.</w:t>
            </w:r>
            <w:r w:rsidRPr="00417D61">
              <w:rPr>
                <w:color w:val="000000" w:themeColor="text1"/>
                <w:sz w:val="20"/>
                <w:szCs w:val="20"/>
              </w:rPr>
              <w:t xml:space="preserve"> </w:t>
            </w:r>
          </w:p>
        </w:tc>
        <w:tc>
          <w:tcPr>
            <w:tcW w:w="3543" w:type="dxa"/>
          </w:tcPr>
          <w:p w:rsidR="00EA7385" w:rsidRPr="00417D61" w:rsidRDefault="00EA7385" w:rsidP="00414038">
            <w:pPr>
              <w:rPr>
                <w:color w:val="000000" w:themeColor="text1"/>
                <w:sz w:val="20"/>
                <w:szCs w:val="20"/>
              </w:rPr>
            </w:pPr>
            <w:r w:rsidRPr="00417D61">
              <w:rPr>
                <w:color w:val="000000" w:themeColor="text1"/>
                <w:sz w:val="20"/>
                <w:szCs w:val="20"/>
              </w:rPr>
              <w:t xml:space="preserve">MRLs have already been established by APVMA for these commodities and been updated in Schedule 20. </w:t>
            </w:r>
          </w:p>
        </w:tc>
        <w:tc>
          <w:tcPr>
            <w:tcW w:w="3395" w:type="dxa"/>
          </w:tcPr>
          <w:p w:rsidR="00EA7385" w:rsidRPr="005D5422" w:rsidRDefault="00EA7385" w:rsidP="00EA7385">
            <w:pPr>
              <w:pStyle w:val="ListParagraph"/>
              <w:numPr>
                <w:ilvl w:val="0"/>
                <w:numId w:val="8"/>
              </w:numPr>
              <w:rPr>
                <w:color w:val="000000" w:themeColor="text1"/>
                <w:sz w:val="20"/>
                <w:szCs w:val="20"/>
              </w:rPr>
            </w:pPr>
            <w:r w:rsidRPr="005D5422">
              <w:rPr>
                <w:sz w:val="20"/>
                <w:szCs w:val="20"/>
              </w:rPr>
              <w:t xml:space="preserve">Coriander root; Mandarin peel (Subgroup Spices – Spices, Citrus peel); </w:t>
            </w:r>
          </w:p>
          <w:p w:rsidR="00EA7385" w:rsidRPr="005D5422" w:rsidRDefault="00EA7385" w:rsidP="00EA7385">
            <w:pPr>
              <w:pStyle w:val="ListParagraph"/>
              <w:numPr>
                <w:ilvl w:val="0"/>
                <w:numId w:val="8"/>
              </w:numPr>
              <w:rPr>
                <w:color w:val="000000" w:themeColor="text1"/>
                <w:sz w:val="20"/>
                <w:szCs w:val="20"/>
              </w:rPr>
            </w:pPr>
            <w:r w:rsidRPr="005D5422">
              <w:rPr>
                <w:sz w:val="20"/>
                <w:szCs w:val="20"/>
              </w:rPr>
              <w:t>Miracle fruit (Subgroup Spices – Spices, fruit or berry)</w:t>
            </w:r>
            <w:r>
              <w:rPr>
                <w:sz w:val="20"/>
                <w:szCs w:val="20"/>
              </w:rPr>
              <w:t>;</w:t>
            </w:r>
          </w:p>
          <w:p w:rsidR="00EA7385" w:rsidRPr="005D5422" w:rsidRDefault="00EA7385" w:rsidP="00EA7385">
            <w:pPr>
              <w:pStyle w:val="ListParagraph"/>
              <w:numPr>
                <w:ilvl w:val="0"/>
                <w:numId w:val="8"/>
              </w:numPr>
              <w:rPr>
                <w:color w:val="000000" w:themeColor="text1"/>
                <w:sz w:val="20"/>
                <w:szCs w:val="20"/>
              </w:rPr>
            </w:pPr>
            <w:r w:rsidRPr="005D5422">
              <w:rPr>
                <w:sz w:val="20"/>
                <w:szCs w:val="20"/>
              </w:rPr>
              <w:t>Saffron (Subgroup Spices – Flower or stigma)</w:t>
            </w:r>
          </w:p>
        </w:tc>
      </w:tr>
      <w:tr w:rsidR="00EA7385" w:rsidTr="00414038">
        <w:tc>
          <w:tcPr>
            <w:tcW w:w="2122" w:type="dxa"/>
          </w:tcPr>
          <w:p w:rsidR="00EA7385" w:rsidRPr="00417D61" w:rsidRDefault="00EA7385" w:rsidP="00414038">
            <w:pPr>
              <w:rPr>
                <w:color w:val="000000" w:themeColor="text1"/>
                <w:sz w:val="20"/>
                <w:szCs w:val="20"/>
              </w:rPr>
            </w:pPr>
            <w:r>
              <w:rPr>
                <w:color w:val="000000" w:themeColor="text1"/>
                <w:sz w:val="20"/>
                <w:szCs w:val="20"/>
              </w:rPr>
              <w:t>New commodities included to this group to aid the harmonisation process</w:t>
            </w:r>
          </w:p>
        </w:tc>
        <w:tc>
          <w:tcPr>
            <w:tcW w:w="3543" w:type="dxa"/>
          </w:tcPr>
          <w:p w:rsidR="00EA7385" w:rsidRPr="00417D61" w:rsidRDefault="00EA7385" w:rsidP="00414038">
            <w:pPr>
              <w:rPr>
                <w:color w:val="000000" w:themeColor="text1"/>
                <w:sz w:val="20"/>
                <w:szCs w:val="20"/>
              </w:rPr>
            </w:pPr>
            <w:r>
              <w:rPr>
                <w:color w:val="000000" w:themeColor="text1"/>
                <w:sz w:val="20"/>
                <w:szCs w:val="20"/>
              </w:rPr>
              <w:t>These commodities include native foods that APVMA is in the process of establishing MRLs for. These inclusions will aid in future-proofing the Schedule.</w:t>
            </w:r>
          </w:p>
        </w:tc>
        <w:tc>
          <w:tcPr>
            <w:tcW w:w="3395" w:type="dxa"/>
          </w:tcPr>
          <w:p w:rsidR="00EA7385" w:rsidRPr="001E5B56" w:rsidRDefault="00EA7385" w:rsidP="00EA7385">
            <w:pPr>
              <w:pStyle w:val="ListParagraph"/>
              <w:numPr>
                <w:ilvl w:val="0"/>
                <w:numId w:val="8"/>
              </w:numPr>
              <w:rPr>
                <w:color w:val="000000" w:themeColor="text1"/>
                <w:sz w:val="20"/>
                <w:szCs w:val="20"/>
              </w:rPr>
            </w:pPr>
            <w:r w:rsidRPr="001E5B56">
              <w:rPr>
                <w:sz w:val="20"/>
                <w:szCs w:val="20"/>
              </w:rPr>
              <w:t xml:space="preserve">Basil, </w:t>
            </w:r>
            <w:r w:rsidRPr="001E5B56">
              <w:rPr>
                <w:color w:val="000000" w:themeColor="text1"/>
                <w:sz w:val="20"/>
                <w:szCs w:val="20"/>
              </w:rPr>
              <w:t>seed; Wattle seed (Subgroup Spices</w:t>
            </w:r>
            <w:r w:rsidRPr="001E5B56" w:rsidDel="00A47F19">
              <w:rPr>
                <w:color w:val="000000" w:themeColor="text1"/>
                <w:sz w:val="20"/>
                <w:szCs w:val="20"/>
              </w:rPr>
              <w:t xml:space="preserve"> </w:t>
            </w:r>
            <w:r w:rsidRPr="001E5B56">
              <w:rPr>
                <w:color w:val="000000" w:themeColor="text1"/>
                <w:sz w:val="20"/>
                <w:szCs w:val="20"/>
              </w:rPr>
              <w:t>– Spices, seeds)</w:t>
            </w:r>
            <w:r w:rsidRPr="001E5B56">
              <w:rPr>
                <w:sz w:val="20"/>
                <w:szCs w:val="20"/>
              </w:rPr>
              <w:t xml:space="preserve">; </w:t>
            </w:r>
          </w:p>
          <w:p w:rsidR="00EA7385" w:rsidRPr="001E5B56" w:rsidRDefault="00EA7385" w:rsidP="00EA7385">
            <w:pPr>
              <w:pStyle w:val="ListParagraph"/>
              <w:numPr>
                <w:ilvl w:val="0"/>
                <w:numId w:val="8"/>
              </w:numPr>
              <w:rPr>
                <w:color w:val="000000" w:themeColor="text1"/>
                <w:sz w:val="20"/>
                <w:szCs w:val="20"/>
              </w:rPr>
            </w:pPr>
            <w:r w:rsidRPr="001E5B56">
              <w:rPr>
                <w:sz w:val="20"/>
                <w:szCs w:val="20"/>
              </w:rPr>
              <w:t xml:space="preserve">Cardamom (pods and seeds); Star anise (Subgroup Spices – Spices, fruit or berry); </w:t>
            </w:r>
          </w:p>
          <w:p w:rsidR="00EA7385" w:rsidRPr="001E5B56" w:rsidRDefault="00EA7385" w:rsidP="00EA7385">
            <w:pPr>
              <w:pStyle w:val="ListParagraph"/>
              <w:numPr>
                <w:ilvl w:val="0"/>
                <w:numId w:val="8"/>
              </w:numPr>
              <w:rPr>
                <w:color w:val="000000" w:themeColor="text1"/>
                <w:sz w:val="20"/>
                <w:szCs w:val="20"/>
              </w:rPr>
            </w:pPr>
            <w:r w:rsidRPr="001E5B56">
              <w:rPr>
                <w:sz w:val="20"/>
                <w:szCs w:val="20"/>
              </w:rPr>
              <w:t>Angelica, root, stem, leaves (Subgroup Spices – Spices, root or rhizomes);</w:t>
            </w:r>
          </w:p>
          <w:p w:rsidR="00EA7385" w:rsidRPr="000C0056" w:rsidRDefault="00EA7385" w:rsidP="00EA7385">
            <w:pPr>
              <w:pStyle w:val="ListParagraph"/>
              <w:numPr>
                <w:ilvl w:val="0"/>
                <w:numId w:val="8"/>
              </w:numPr>
              <w:rPr>
                <w:color w:val="000000" w:themeColor="text1"/>
                <w:sz w:val="20"/>
                <w:szCs w:val="20"/>
              </w:rPr>
            </w:pPr>
            <w:r w:rsidRPr="001E5B56">
              <w:rPr>
                <w:sz w:val="20"/>
                <w:szCs w:val="20"/>
              </w:rPr>
              <w:t>Pepper, chilli (dry) (Subgroup</w:t>
            </w:r>
            <w:r>
              <w:rPr>
                <w:sz w:val="20"/>
                <w:szCs w:val="20"/>
              </w:rPr>
              <w:t xml:space="preserve"> Spices – Dried Chilli Peppers)</w:t>
            </w:r>
          </w:p>
          <w:p w:rsidR="00EA7385" w:rsidRPr="001E5B56" w:rsidRDefault="00EA7385" w:rsidP="00EA7385">
            <w:pPr>
              <w:pStyle w:val="ListParagraph"/>
              <w:numPr>
                <w:ilvl w:val="0"/>
                <w:numId w:val="8"/>
              </w:numPr>
              <w:rPr>
                <w:color w:val="000000" w:themeColor="text1"/>
                <w:sz w:val="20"/>
                <w:szCs w:val="20"/>
              </w:rPr>
            </w:pPr>
            <w:r>
              <w:rPr>
                <w:color w:val="000000" w:themeColor="text1"/>
                <w:sz w:val="20"/>
                <w:szCs w:val="20"/>
              </w:rPr>
              <w:t>Ginger, Japanese (</w:t>
            </w:r>
            <w:r w:rsidRPr="00F90B5F">
              <w:rPr>
                <w:color w:val="000000" w:themeColor="text1"/>
                <w:sz w:val="20"/>
                <w:szCs w:val="20"/>
              </w:rPr>
              <w:t xml:space="preserve">Subgroup Spices </w:t>
            </w:r>
            <w:r w:rsidRPr="00F90B5F">
              <w:rPr>
                <w:sz w:val="20"/>
                <w:szCs w:val="20"/>
              </w:rPr>
              <w:t xml:space="preserve">– </w:t>
            </w:r>
            <w:r>
              <w:rPr>
                <w:color w:val="000000" w:themeColor="text1"/>
                <w:sz w:val="20"/>
                <w:szCs w:val="20"/>
              </w:rPr>
              <w:t>Ginger, Japanese)</w:t>
            </w:r>
          </w:p>
        </w:tc>
      </w:tr>
      <w:tr w:rsidR="00EA7385" w:rsidTr="00414038">
        <w:tc>
          <w:tcPr>
            <w:tcW w:w="2122" w:type="dxa"/>
          </w:tcPr>
          <w:p w:rsidR="00EA7385" w:rsidRPr="00417D61" w:rsidRDefault="00EA7385" w:rsidP="00414038">
            <w:pPr>
              <w:rPr>
                <w:color w:val="000000" w:themeColor="text1"/>
                <w:sz w:val="20"/>
                <w:szCs w:val="20"/>
              </w:rPr>
            </w:pPr>
            <w:r>
              <w:rPr>
                <w:color w:val="000000" w:themeColor="text1"/>
                <w:sz w:val="20"/>
                <w:szCs w:val="20"/>
              </w:rPr>
              <w:t xml:space="preserve">Reclassified commodities </w:t>
            </w:r>
          </w:p>
        </w:tc>
        <w:tc>
          <w:tcPr>
            <w:tcW w:w="3543" w:type="dxa"/>
          </w:tcPr>
          <w:p w:rsidR="00EA7385" w:rsidRDefault="00EA7385" w:rsidP="00414038">
            <w:pPr>
              <w:rPr>
                <w:color w:val="000000" w:themeColor="text1"/>
                <w:sz w:val="20"/>
                <w:szCs w:val="20"/>
              </w:rPr>
            </w:pPr>
            <w:r>
              <w:rPr>
                <w:color w:val="000000" w:themeColor="text1"/>
                <w:sz w:val="20"/>
                <w:szCs w:val="20"/>
              </w:rPr>
              <w:t>MRL has been established by APVMA.</w:t>
            </w:r>
          </w:p>
          <w:p w:rsidR="00EA7385" w:rsidRPr="00417D61" w:rsidRDefault="00EA7385" w:rsidP="00414038">
            <w:pPr>
              <w:rPr>
                <w:color w:val="000000" w:themeColor="text1"/>
                <w:sz w:val="20"/>
                <w:szCs w:val="20"/>
              </w:rPr>
            </w:pPr>
            <w:r>
              <w:rPr>
                <w:color w:val="000000" w:themeColor="text1"/>
                <w:sz w:val="20"/>
                <w:szCs w:val="20"/>
              </w:rPr>
              <w:t xml:space="preserve">Reclassification of the commodities </w:t>
            </w:r>
            <w:r>
              <w:rPr>
                <w:color w:val="000000" w:themeColor="text1"/>
                <w:sz w:val="20"/>
                <w:szCs w:val="20"/>
              </w:rPr>
              <w:lastRenderedPageBreak/>
              <w:t>was done to align with the Codex classification.</w:t>
            </w:r>
          </w:p>
        </w:tc>
        <w:tc>
          <w:tcPr>
            <w:tcW w:w="3395" w:type="dxa"/>
          </w:tcPr>
          <w:p w:rsidR="00EA7385" w:rsidRPr="001E5B56" w:rsidRDefault="00EA7385" w:rsidP="00EA7385">
            <w:pPr>
              <w:pStyle w:val="ListParagraph"/>
              <w:numPr>
                <w:ilvl w:val="0"/>
                <w:numId w:val="8"/>
              </w:numPr>
              <w:rPr>
                <w:sz w:val="20"/>
                <w:szCs w:val="20"/>
              </w:rPr>
            </w:pPr>
            <w:r w:rsidRPr="001E5B56">
              <w:rPr>
                <w:sz w:val="20"/>
                <w:szCs w:val="20"/>
              </w:rPr>
              <w:lastRenderedPageBreak/>
              <w:t>Galangal rhizomes (Subgroup Spices, root or rhizome)</w:t>
            </w:r>
            <w:r>
              <w:rPr>
                <w:sz w:val="20"/>
                <w:szCs w:val="20"/>
              </w:rPr>
              <w:t xml:space="preserve">. It captures all varieties of </w:t>
            </w:r>
            <w:r>
              <w:rPr>
                <w:sz w:val="20"/>
                <w:szCs w:val="20"/>
              </w:rPr>
              <w:lastRenderedPageBreak/>
              <w:t>galangal.</w:t>
            </w:r>
          </w:p>
          <w:p w:rsidR="00EA7385" w:rsidRPr="001E5B56" w:rsidRDefault="00EA7385" w:rsidP="00EA7385">
            <w:pPr>
              <w:pStyle w:val="ListParagraph"/>
              <w:numPr>
                <w:ilvl w:val="0"/>
                <w:numId w:val="8"/>
              </w:numPr>
              <w:rPr>
                <w:color w:val="000000" w:themeColor="text1"/>
                <w:sz w:val="20"/>
                <w:szCs w:val="20"/>
              </w:rPr>
            </w:pPr>
            <w:r w:rsidRPr="001E5B56">
              <w:rPr>
                <w:sz w:val="20"/>
                <w:szCs w:val="20"/>
              </w:rPr>
              <w:t xml:space="preserve">Pepper, white </w:t>
            </w:r>
            <w:r w:rsidRPr="001E5B56">
              <w:rPr>
                <w:sz w:val="20"/>
                <w:szCs w:val="20"/>
                <w:lang w:eastAsia="en-AU" w:bidi="ar-SA"/>
              </w:rPr>
              <w:t>(Subgroup S</w:t>
            </w:r>
            <w:r>
              <w:rPr>
                <w:sz w:val="20"/>
                <w:szCs w:val="20"/>
                <w:lang w:eastAsia="en-AU" w:bidi="ar-SA"/>
              </w:rPr>
              <w:t>pices – Spices, fruit or berry)</w:t>
            </w:r>
          </w:p>
        </w:tc>
      </w:tr>
      <w:tr w:rsidR="00EA7385" w:rsidRPr="003F29E8" w:rsidTr="00414038">
        <w:tc>
          <w:tcPr>
            <w:tcW w:w="2122" w:type="dxa"/>
          </w:tcPr>
          <w:p w:rsidR="00EA7385" w:rsidRPr="003F29E8" w:rsidRDefault="00EA7385" w:rsidP="00414038">
            <w:pPr>
              <w:rPr>
                <w:color w:val="000000" w:themeColor="text1"/>
                <w:sz w:val="20"/>
                <w:szCs w:val="20"/>
              </w:rPr>
            </w:pPr>
            <w:r w:rsidRPr="003F29E8">
              <w:rPr>
                <w:color w:val="000000" w:themeColor="text1"/>
                <w:sz w:val="20"/>
                <w:szCs w:val="20"/>
              </w:rPr>
              <w:lastRenderedPageBreak/>
              <w:t>Current commodities in the group that are internally reclassified to align with Codex</w:t>
            </w:r>
          </w:p>
        </w:tc>
        <w:tc>
          <w:tcPr>
            <w:tcW w:w="3543" w:type="dxa"/>
          </w:tcPr>
          <w:p w:rsidR="00EA7385" w:rsidRPr="003F29E8" w:rsidRDefault="00EA7385" w:rsidP="00414038">
            <w:pPr>
              <w:rPr>
                <w:color w:val="000000" w:themeColor="text1"/>
                <w:sz w:val="20"/>
                <w:szCs w:val="20"/>
              </w:rPr>
            </w:pPr>
            <w:r w:rsidRPr="003F29E8">
              <w:rPr>
                <w:color w:val="000000" w:themeColor="text1"/>
                <w:sz w:val="20"/>
                <w:szCs w:val="20"/>
              </w:rPr>
              <w:t>APVMA has classified this commodity under Subgroup Spices – Spices, fruit or berries. The proposed change aligns with the Codex classification.</w:t>
            </w:r>
          </w:p>
        </w:tc>
        <w:tc>
          <w:tcPr>
            <w:tcW w:w="3395" w:type="dxa"/>
          </w:tcPr>
          <w:p w:rsidR="00EA7385" w:rsidRPr="003F29E8" w:rsidRDefault="00EA7385" w:rsidP="00EA7385">
            <w:pPr>
              <w:pStyle w:val="ListParagraph"/>
              <w:numPr>
                <w:ilvl w:val="0"/>
                <w:numId w:val="8"/>
              </w:numPr>
              <w:rPr>
                <w:color w:val="000000" w:themeColor="text1"/>
                <w:sz w:val="20"/>
                <w:szCs w:val="20"/>
              </w:rPr>
            </w:pPr>
            <w:r w:rsidRPr="003F29E8">
              <w:rPr>
                <w:color w:val="000000" w:themeColor="text1"/>
                <w:sz w:val="20"/>
                <w:szCs w:val="20"/>
              </w:rPr>
              <w:t>Nasturtium pods (Subgroup Spices – Spices, buds)</w:t>
            </w:r>
          </w:p>
        </w:tc>
      </w:tr>
    </w:tbl>
    <w:p w:rsidR="00EA7385" w:rsidRDefault="00EA7385" w:rsidP="00EA7385">
      <w:pPr>
        <w:rPr>
          <w:color w:val="000000" w:themeColor="text1"/>
          <w:sz w:val="20"/>
          <w:szCs w:val="20"/>
        </w:rPr>
      </w:pPr>
    </w:p>
    <w:p w:rsidR="00EA7385" w:rsidRPr="00E0686E" w:rsidRDefault="007873BC" w:rsidP="00EB4F8E">
      <w:pPr>
        <w:pStyle w:val="Heading3"/>
      </w:pPr>
      <w:bookmarkStart w:id="45" w:name="_Toc90295475"/>
      <w:bookmarkStart w:id="46" w:name="_Toc90308241"/>
      <w:bookmarkStart w:id="47" w:name="_Toc90309828"/>
      <w:bookmarkStart w:id="48" w:name="_Toc99045961"/>
      <w:bookmarkStart w:id="49" w:name="_Toc99635670"/>
      <w:bookmarkStart w:id="50" w:name="_Toc99635719"/>
      <w:bookmarkStart w:id="51" w:name="_Toc103263870"/>
      <w:r>
        <w:t>O</w:t>
      </w:r>
      <w:r w:rsidR="00EA7385" w:rsidRPr="00E0686E">
        <w:t>missions from Crop commodities</w:t>
      </w:r>
      <w:bookmarkEnd w:id="45"/>
      <w:bookmarkEnd w:id="46"/>
      <w:bookmarkEnd w:id="47"/>
      <w:bookmarkEnd w:id="48"/>
      <w:bookmarkEnd w:id="49"/>
      <w:bookmarkEnd w:id="50"/>
      <w:bookmarkEnd w:id="51"/>
    </w:p>
    <w:p w:rsidR="00EA7385" w:rsidRDefault="00EA7385" w:rsidP="00EA7385">
      <w:pPr>
        <w:pStyle w:val="ListParagraph"/>
        <w:numPr>
          <w:ilvl w:val="0"/>
          <w:numId w:val="7"/>
        </w:numPr>
        <w:spacing w:after="60"/>
        <w:ind w:left="714" w:hanging="357"/>
        <w:contextualSpacing w:val="0"/>
      </w:pPr>
      <w:r>
        <w:t>Pokeweed</w:t>
      </w:r>
      <w:r w:rsidR="000449C4">
        <w:t xml:space="preserve"> currently listed under </w:t>
      </w:r>
      <w:r>
        <w:t>Leafy vegetables (including brassica leafy vegetables)</w:t>
      </w:r>
      <w:r w:rsidR="000449C4">
        <w:t xml:space="preserve"> was omitted from Schedule 22</w:t>
      </w:r>
      <w:r>
        <w:t xml:space="preserve">. This commodity may have been inadvertently included as a food when Schedule 22 was first created. </w:t>
      </w:r>
    </w:p>
    <w:p w:rsidR="00EA7385" w:rsidRDefault="00EA7385" w:rsidP="00EA7385">
      <w:pPr>
        <w:pStyle w:val="ListParagraph"/>
        <w:numPr>
          <w:ilvl w:val="0"/>
          <w:numId w:val="7"/>
        </w:numPr>
        <w:spacing w:after="60"/>
        <w:ind w:left="714" w:hanging="357"/>
        <w:contextualSpacing w:val="0"/>
      </w:pPr>
      <w:r>
        <w:t xml:space="preserve">Marsh Marigold are currently listed as a commodity under the Group: Leafy vegetables (including brassica leafy vegetables). Marigold (leaves and flowers) is considered a herb by Codex. As such Marsh marigold is </w:t>
      </w:r>
      <w:r w:rsidR="005B6EE8">
        <w:t>was</w:t>
      </w:r>
      <w:r>
        <w:t xml:space="preserve"> omitted from the Leafy vegetables group and Marigold flowers added to the herbs group.</w:t>
      </w:r>
    </w:p>
    <w:p w:rsidR="00EA7385" w:rsidRPr="008A270D" w:rsidRDefault="00EA7385" w:rsidP="00EA7385">
      <w:pPr>
        <w:pStyle w:val="ListParagraph"/>
        <w:numPr>
          <w:ilvl w:val="0"/>
          <w:numId w:val="7"/>
        </w:numPr>
        <w:spacing w:after="60"/>
        <w:ind w:left="714" w:hanging="357"/>
        <w:contextualSpacing w:val="0"/>
        <w:rPr>
          <w:szCs w:val="22"/>
        </w:rPr>
      </w:pPr>
      <w:r>
        <w:t xml:space="preserve">Plantain (Group: Tropical and sub-tropical fruit – inedible peel). Plantains are part of the banana family and have been replaced by ‘bananas’ in line with Codex and the </w:t>
      </w:r>
      <w:r w:rsidRPr="008A270D">
        <w:rPr>
          <w:szCs w:val="22"/>
        </w:rPr>
        <w:t>APVMA.</w:t>
      </w:r>
    </w:p>
    <w:p w:rsidR="00EA7385" w:rsidRPr="008A270D" w:rsidRDefault="00EA7385" w:rsidP="00EA7385">
      <w:pPr>
        <w:pStyle w:val="CommentText"/>
        <w:numPr>
          <w:ilvl w:val="0"/>
          <w:numId w:val="7"/>
        </w:numPr>
        <w:rPr>
          <w:sz w:val="22"/>
          <w:szCs w:val="22"/>
        </w:rPr>
      </w:pPr>
      <w:r w:rsidRPr="008A270D">
        <w:rPr>
          <w:sz w:val="22"/>
          <w:szCs w:val="22"/>
        </w:rPr>
        <w:t xml:space="preserve">Vetch (Group: Pulses). Vetch has approximately 140 species and is primarily used as a fodder crop and currently there is no MRL for this commodity in </w:t>
      </w:r>
      <w:r w:rsidRPr="008A270D">
        <w:rPr>
          <w:rFonts w:cs="Arial"/>
          <w:color w:val="000000"/>
          <w:sz w:val="22"/>
          <w:szCs w:val="22"/>
          <w:shd w:val="clear" w:color="auto" w:fill="FFFFFF"/>
        </w:rPr>
        <w:t xml:space="preserve">Schedule </w:t>
      </w:r>
      <w:r w:rsidRPr="008A270D">
        <w:rPr>
          <w:sz w:val="22"/>
          <w:szCs w:val="22"/>
        </w:rPr>
        <w:t xml:space="preserve">20. It is currently listed on the APVMA crop table. The main intent of </w:t>
      </w:r>
      <w:r w:rsidRPr="008A270D">
        <w:rPr>
          <w:rFonts w:cs="Arial"/>
          <w:color w:val="000000"/>
          <w:sz w:val="22"/>
          <w:szCs w:val="22"/>
          <w:shd w:val="clear" w:color="auto" w:fill="FFFFFF"/>
        </w:rPr>
        <w:t xml:space="preserve">Schedule </w:t>
      </w:r>
      <w:r w:rsidRPr="008A270D">
        <w:rPr>
          <w:sz w:val="22"/>
          <w:szCs w:val="22"/>
        </w:rPr>
        <w:t>22 is to capture food for human consumption only.</w:t>
      </w:r>
    </w:p>
    <w:p w:rsidR="00EA7385" w:rsidRPr="00E0686E" w:rsidRDefault="007873BC" w:rsidP="00EB4F8E">
      <w:pPr>
        <w:pStyle w:val="Heading3"/>
      </w:pPr>
      <w:bookmarkStart w:id="52" w:name="_Toc87538381"/>
      <w:bookmarkStart w:id="53" w:name="_Toc90295476"/>
      <w:bookmarkStart w:id="54" w:name="_Toc90308242"/>
      <w:bookmarkStart w:id="55" w:name="_Toc90309829"/>
      <w:bookmarkStart w:id="56" w:name="_Toc99045962"/>
      <w:bookmarkStart w:id="57" w:name="_Toc99635671"/>
      <w:bookmarkStart w:id="58" w:name="_Toc99635720"/>
      <w:bookmarkStart w:id="59" w:name="_Toc103263871"/>
      <w:r>
        <w:t>A</w:t>
      </w:r>
      <w:r w:rsidR="00EA7385" w:rsidRPr="00E0686E">
        <w:t>mendments to Processed foods of plant and animal origin</w:t>
      </w:r>
      <w:bookmarkEnd w:id="52"/>
      <w:bookmarkEnd w:id="53"/>
      <w:bookmarkEnd w:id="54"/>
      <w:bookmarkEnd w:id="55"/>
      <w:bookmarkEnd w:id="56"/>
      <w:bookmarkEnd w:id="57"/>
      <w:bookmarkEnd w:id="58"/>
      <w:bookmarkEnd w:id="59"/>
    </w:p>
    <w:p w:rsidR="00EA7385" w:rsidRPr="00AC06D2" w:rsidRDefault="00EA7385" w:rsidP="00EA7385">
      <w:pPr>
        <w:rPr>
          <w:color w:val="000000" w:themeColor="text1"/>
          <w:szCs w:val="22"/>
          <w:lang w:eastAsia="en-AU" w:bidi="ar-SA"/>
        </w:rPr>
      </w:pPr>
      <w:r w:rsidRPr="00AC06D2">
        <w:rPr>
          <w:color w:val="000000" w:themeColor="text1"/>
          <w:szCs w:val="22"/>
          <w:lang w:eastAsia="en-AU" w:bidi="ar-SA"/>
        </w:rPr>
        <w:t xml:space="preserve">To provide clarity for regulatory agencies, the commodity Citrus, oil (including orange, oil), will be listed under the group </w:t>
      </w:r>
      <w:r w:rsidRPr="00AC06D2">
        <w:rPr>
          <w:i/>
          <w:color w:val="000000" w:themeColor="text1"/>
          <w:szCs w:val="22"/>
          <w:lang w:eastAsia="en-AU" w:bidi="ar-SA"/>
        </w:rPr>
        <w:t xml:space="preserve">Miscellaneous </w:t>
      </w:r>
      <w:r w:rsidRPr="00AC06D2">
        <w:rPr>
          <w:color w:val="000000" w:themeColor="text1"/>
          <w:szCs w:val="22"/>
          <w:lang w:eastAsia="en-AU" w:bidi="ar-SA"/>
        </w:rPr>
        <w:t xml:space="preserve">under the </w:t>
      </w:r>
      <w:r w:rsidRPr="00AC06D2">
        <w:rPr>
          <w:i/>
          <w:color w:val="000000" w:themeColor="text1"/>
          <w:szCs w:val="22"/>
          <w:lang w:eastAsia="en-AU" w:bidi="ar-SA"/>
        </w:rPr>
        <w:t>Derived edible commodities of plant origin.</w:t>
      </w:r>
    </w:p>
    <w:p w:rsidR="00EA7385" w:rsidRPr="00AC06D2" w:rsidRDefault="00EA7385" w:rsidP="00EA7385">
      <w:pPr>
        <w:rPr>
          <w:szCs w:val="22"/>
        </w:rPr>
      </w:pPr>
    </w:p>
    <w:p w:rsidR="00EA7385" w:rsidRDefault="00EA7385" w:rsidP="00EA7385">
      <w:pPr>
        <w:pStyle w:val="CommentText"/>
        <w:rPr>
          <w:sz w:val="22"/>
          <w:szCs w:val="22"/>
        </w:rPr>
      </w:pPr>
      <w:r w:rsidRPr="00AC06D2">
        <w:rPr>
          <w:sz w:val="22"/>
          <w:szCs w:val="22"/>
        </w:rPr>
        <w:t>This is the only amendment to Processed foods of plant and animal origin.</w:t>
      </w:r>
      <w:r>
        <w:rPr>
          <w:sz w:val="22"/>
          <w:szCs w:val="22"/>
        </w:rPr>
        <w:t xml:space="preserve"> </w:t>
      </w:r>
      <w:bookmarkStart w:id="60" w:name="_Toc87538382"/>
      <w:bookmarkStart w:id="61" w:name="_Toc90295477"/>
      <w:bookmarkStart w:id="62" w:name="_Toc90308243"/>
      <w:bookmarkStart w:id="63" w:name="_Toc90309830"/>
      <w:bookmarkStart w:id="64" w:name="_Toc99045963"/>
    </w:p>
    <w:p w:rsidR="00EA7385" w:rsidRPr="00E0686E" w:rsidRDefault="007873BC" w:rsidP="00EB4F8E">
      <w:pPr>
        <w:pStyle w:val="Heading3"/>
      </w:pPr>
      <w:bookmarkStart w:id="65" w:name="_Toc99635672"/>
      <w:bookmarkStart w:id="66" w:name="_Toc99635721"/>
      <w:bookmarkStart w:id="67" w:name="_Toc103263872"/>
      <w:r>
        <w:t>C</w:t>
      </w:r>
      <w:r w:rsidR="00EA7385" w:rsidRPr="00E0686E">
        <w:t>onsequential amendments</w:t>
      </w:r>
      <w:bookmarkEnd w:id="60"/>
      <w:bookmarkEnd w:id="61"/>
      <w:bookmarkEnd w:id="62"/>
      <w:bookmarkEnd w:id="63"/>
      <w:r w:rsidR="00EA7385" w:rsidRPr="00E0686E">
        <w:t xml:space="preserve"> to standards as a result of aligning with the Codex food classification system</w:t>
      </w:r>
      <w:bookmarkEnd w:id="64"/>
      <w:bookmarkEnd w:id="65"/>
      <w:bookmarkEnd w:id="66"/>
      <w:bookmarkEnd w:id="67"/>
      <w:r w:rsidR="00EA7385" w:rsidRPr="00E0686E">
        <w:t xml:space="preserve"> </w:t>
      </w:r>
    </w:p>
    <w:p w:rsidR="00EA7385" w:rsidRPr="00751C88" w:rsidRDefault="00EA7385" w:rsidP="00EA7385">
      <w:pPr>
        <w:spacing w:after="240"/>
        <w:rPr>
          <w:lang w:eastAsia="en-AU" w:bidi="ar-SA"/>
        </w:rPr>
      </w:pPr>
      <w:r>
        <w:rPr>
          <w:lang w:eastAsia="en-AU" w:bidi="ar-SA"/>
        </w:rPr>
        <w:t xml:space="preserve">Where it was identified that moving a food from one class to another or including it in a new subgroup may impact another Standard, FSANZ has ensured the intent of the original Standard / Schedule </w:t>
      </w:r>
      <w:r w:rsidR="007873BC">
        <w:rPr>
          <w:lang w:eastAsia="en-AU" w:bidi="ar-SA"/>
        </w:rPr>
        <w:t xml:space="preserve">is </w:t>
      </w:r>
      <w:r>
        <w:rPr>
          <w:lang w:eastAsia="en-AU" w:bidi="ar-SA"/>
        </w:rPr>
        <w:t xml:space="preserve">not affected. The consequential amendments </w:t>
      </w:r>
      <w:r w:rsidR="005B6EE8">
        <w:rPr>
          <w:lang w:eastAsia="en-AU" w:bidi="ar-SA"/>
        </w:rPr>
        <w:t>were</w:t>
      </w:r>
      <w:r>
        <w:rPr>
          <w:lang w:eastAsia="en-AU" w:bidi="ar-SA"/>
        </w:rPr>
        <w:t xml:space="preserve"> </w:t>
      </w:r>
      <w:r w:rsidR="005B6EE8">
        <w:rPr>
          <w:lang w:eastAsia="en-AU" w:bidi="ar-SA"/>
        </w:rPr>
        <w:t xml:space="preserve">approved </w:t>
      </w:r>
      <w:r>
        <w:rPr>
          <w:lang w:eastAsia="en-AU" w:bidi="ar-SA"/>
        </w:rPr>
        <w:t>for the following Standards and Schedules:</w:t>
      </w:r>
    </w:p>
    <w:p w:rsidR="00EA7385" w:rsidRDefault="00EA7385" w:rsidP="00EA7385">
      <w:pPr>
        <w:widowControl/>
        <w:numPr>
          <w:ilvl w:val="0"/>
          <w:numId w:val="8"/>
        </w:numPr>
        <w:contextualSpacing/>
        <w:rPr>
          <w:rFonts w:eastAsia="Calibri"/>
          <w:szCs w:val="22"/>
          <w:lang w:bidi="ar-SA"/>
        </w:rPr>
      </w:pPr>
      <w:r>
        <w:rPr>
          <w:rFonts w:eastAsia="Calibri"/>
          <w:szCs w:val="22"/>
          <w:lang w:bidi="ar-SA"/>
        </w:rPr>
        <w:t xml:space="preserve">A variation to </w:t>
      </w:r>
      <w:r w:rsidRPr="00150D93">
        <w:rPr>
          <w:rFonts w:eastAsia="Calibri"/>
          <w:b/>
          <w:szCs w:val="22"/>
          <w:lang w:bidi="ar-SA"/>
        </w:rPr>
        <w:t>Standard 1.4.1</w:t>
      </w:r>
      <w:r>
        <w:rPr>
          <w:rFonts w:eastAsia="Calibri"/>
          <w:szCs w:val="22"/>
          <w:lang w:bidi="ar-SA"/>
        </w:rPr>
        <w:t xml:space="preserve"> to allow vegetables to continue to include sweet corns and provide that a reference to any other </w:t>
      </w:r>
      <w:r w:rsidRPr="00150D93">
        <w:rPr>
          <w:rFonts w:eastAsia="Calibri"/>
          <w:szCs w:val="22"/>
          <w:lang w:bidi="ar-SA"/>
        </w:rPr>
        <w:t xml:space="preserve">particular food </w:t>
      </w:r>
      <w:r>
        <w:rPr>
          <w:rFonts w:eastAsia="Calibri"/>
          <w:szCs w:val="22"/>
          <w:lang w:bidi="ar-SA"/>
        </w:rPr>
        <w:t xml:space="preserve">is to </w:t>
      </w:r>
      <w:r w:rsidRPr="00150D93">
        <w:rPr>
          <w:rFonts w:eastAsia="Calibri"/>
          <w:szCs w:val="22"/>
          <w:lang w:bidi="ar-SA"/>
        </w:rPr>
        <w:t>the food as described in Schedule 22</w:t>
      </w:r>
      <w:r>
        <w:rPr>
          <w:rFonts w:eastAsia="Calibri"/>
          <w:szCs w:val="22"/>
          <w:lang w:bidi="ar-SA"/>
        </w:rPr>
        <w:t xml:space="preserve"> (</w:t>
      </w:r>
      <w:r w:rsidR="005B6EE8">
        <w:rPr>
          <w:rFonts w:eastAsia="Calibri"/>
          <w:szCs w:val="22"/>
          <w:lang w:bidi="ar-SA"/>
        </w:rPr>
        <w:t xml:space="preserve">See Item [1] of the Schedule to the approved draft variation at </w:t>
      </w:r>
      <w:r w:rsidRPr="0000523C">
        <w:rPr>
          <w:rFonts w:eastAsia="Calibri"/>
          <w:b/>
          <w:szCs w:val="22"/>
          <w:lang w:bidi="ar-SA"/>
        </w:rPr>
        <w:t xml:space="preserve">Attachment </w:t>
      </w:r>
      <w:r>
        <w:rPr>
          <w:rFonts w:eastAsia="Calibri"/>
          <w:b/>
          <w:szCs w:val="22"/>
          <w:lang w:bidi="ar-SA"/>
        </w:rPr>
        <w:t>B</w:t>
      </w:r>
      <w:r w:rsidR="000711A4">
        <w:rPr>
          <w:rFonts w:eastAsia="Calibri"/>
          <w:b/>
          <w:szCs w:val="22"/>
          <w:lang w:bidi="ar-SA"/>
        </w:rPr>
        <w:t xml:space="preserve"> </w:t>
      </w:r>
      <w:r w:rsidR="005B6EE8">
        <w:t>of the Approval Report)</w:t>
      </w:r>
    </w:p>
    <w:p w:rsidR="00EA7385" w:rsidRDefault="00EA7385" w:rsidP="00EA7385">
      <w:pPr>
        <w:widowControl/>
        <w:contextualSpacing/>
        <w:rPr>
          <w:rFonts w:eastAsia="Calibri"/>
          <w:szCs w:val="22"/>
          <w:lang w:bidi="ar-SA"/>
        </w:rPr>
      </w:pPr>
    </w:p>
    <w:p w:rsidR="00EA7385" w:rsidRDefault="00EA7385" w:rsidP="00EA7385">
      <w:pPr>
        <w:widowControl/>
        <w:numPr>
          <w:ilvl w:val="0"/>
          <w:numId w:val="8"/>
        </w:numPr>
        <w:contextualSpacing/>
        <w:rPr>
          <w:rFonts w:eastAsia="Calibri"/>
          <w:szCs w:val="22"/>
          <w:lang w:bidi="ar-SA"/>
        </w:rPr>
      </w:pPr>
      <w:r w:rsidRPr="0000523C">
        <w:rPr>
          <w:rFonts w:eastAsia="Calibri"/>
          <w:szCs w:val="22"/>
          <w:lang w:bidi="ar-SA"/>
        </w:rPr>
        <w:t>New clause</w:t>
      </w:r>
      <w:r>
        <w:rPr>
          <w:rFonts w:eastAsia="Calibri"/>
          <w:szCs w:val="22"/>
          <w:lang w:bidi="ar-SA"/>
        </w:rPr>
        <w:t>s</w:t>
      </w:r>
      <w:r w:rsidRPr="0000523C">
        <w:rPr>
          <w:rFonts w:eastAsia="Calibri"/>
          <w:szCs w:val="22"/>
          <w:lang w:bidi="ar-SA"/>
        </w:rPr>
        <w:t xml:space="preserve"> required in </w:t>
      </w:r>
      <w:r w:rsidRPr="0000523C">
        <w:rPr>
          <w:rFonts w:eastAsia="Calibri"/>
          <w:b/>
          <w:szCs w:val="22"/>
          <w:lang w:bidi="ar-SA"/>
        </w:rPr>
        <w:t>Standard 1.5.3</w:t>
      </w:r>
      <w:r w:rsidRPr="0000523C">
        <w:rPr>
          <w:rFonts w:eastAsia="Calibri"/>
          <w:szCs w:val="22"/>
          <w:lang w:bidi="ar-SA"/>
        </w:rPr>
        <w:t>–Irradiation</w:t>
      </w:r>
      <w:r>
        <w:rPr>
          <w:rFonts w:eastAsia="Calibri"/>
          <w:szCs w:val="22"/>
          <w:lang w:bidi="ar-SA"/>
        </w:rPr>
        <w:t xml:space="preserve"> </w:t>
      </w:r>
      <w:r w:rsidRPr="0000523C">
        <w:rPr>
          <w:rFonts w:eastAsia="Calibri"/>
          <w:szCs w:val="22"/>
          <w:lang w:bidi="ar-SA"/>
        </w:rPr>
        <w:t>of food</w:t>
      </w:r>
      <w:r>
        <w:rPr>
          <w:rFonts w:eastAsia="Calibri"/>
          <w:szCs w:val="22"/>
          <w:lang w:bidi="ar-SA"/>
        </w:rPr>
        <w:t xml:space="preserve"> to:</w:t>
      </w:r>
      <w:r w:rsidRPr="0000523C">
        <w:rPr>
          <w:rFonts w:eastAsia="Calibri"/>
          <w:szCs w:val="22"/>
          <w:lang w:bidi="ar-SA"/>
        </w:rPr>
        <w:t xml:space="preserve"> </w:t>
      </w:r>
    </w:p>
    <w:p w:rsidR="00EA7385" w:rsidRDefault="00EA7385" w:rsidP="00EA7385">
      <w:pPr>
        <w:pStyle w:val="ListParagraph"/>
        <w:rPr>
          <w:rFonts w:eastAsia="Calibri"/>
          <w:szCs w:val="22"/>
          <w:lang w:bidi="ar-SA"/>
        </w:rPr>
      </w:pPr>
    </w:p>
    <w:p w:rsidR="00EA7385" w:rsidRDefault="00EA7385" w:rsidP="00EA7385">
      <w:pPr>
        <w:widowControl/>
        <w:numPr>
          <w:ilvl w:val="1"/>
          <w:numId w:val="8"/>
        </w:numPr>
        <w:contextualSpacing/>
        <w:rPr>
          <w:rFonts w:eastAsia="Calibri"/>
          <w:szCs w:val="22"/>
          <w:lang w:bidi="ar-SA"/>
        </w:rPr>
      </w:pPr>
      <w:r w:rsidRPr="00583401">
        <w:rPr>
          <w:color w:val="000000" w:themeColor="text1"/>
          <w:szCs w:val="22"/>
        </w:rPr>
        <w:t>maintain corn/sweet corns as a vegetable in the existing list of vegetables permitted to be irradiated by Standard 1.5.3</w:t>
      </w:r>
      <w:r>
        <w:rPr>
          <w:color w:val="000000" w:themeColor="text1"/>
          <w:sz w:val="20"/>
          <w:szCs w:val="20"/>
        </w:rPr>
        <w:t xml:space="preserve"> </w:t>
      </w:r>
    </w:p>
    <w:p w:rsidR="00EA7385" w:rsidRDefault="00EA7385" w:rsidP="00EA7385">
      <w:pPr>
        <w:widowControl/>
        <w:numPr>
          <w:ilvl w:val="1"/>
          <w:numId w:val="8"/>
        </w:numPr>
        <w:contextualSpacing/>
        <w:rPr>
          <w:rFonts w:eastAsia="Calibri"/>
          <w:szCs w:val="22"/>
          <w:lang w:bidi="ar-SA"/>
        </w:rPr>
      </w:pPr>
      <w:r w:rsidRPr="0000523C">
        <w:rPr>
          <w:rFonts w:eastAsia="Calibri"/>
          <w:szCs w:val="22"/>
          <w:lang w:bidi="ar-SA"/>
        </w:rPr>
        <w:lastRenderedPageBreak/>
        <w:t>include Chives as a herb to allow them to be irradiated as per the clause for the irradiation of herbs and spices</w:t>
      </w:r>
      <w:r>
        <w:rPr>
          <w:rFonts w:eastAsia="Calibri"/>
          <w:szCs w:val="22"/>
          <w:lang w:bidi="ar-SA"/>
        </w:rPr>
        <w:t xml:space="preserve"> </w:t>
      </w:r>
      <w:r w:rsidRPr="000F6614">
        <w:rPr>
          <w:rFonts w:eastAsia="Calibri"/>
          <w:szCs w:val="22"/>
          <w:lang w:bidi="ar-SA"/>
        </w:rPr>
        <w:t>(</w:t>
      </w:r>
      <w:r w:rsidR="000449C4" w:rsidRPr="000449C4">
        <w:rPr>
          <w:rFonts w:eastAsia="Calibri"/>
          <w:szCs w:val="22"/>
          <w:lang w:bidi="ar-SA"/>
        </w:rPr>
        <w:t xml:space="preserve">See Item [2] and [3] of the Schedule to the approved draft variation at </w:t>
      </w:r>
      <w:r w:rsidR="000449C4" w:rsidRPr="000711A4">
        <w:rPr>
          <w:rFonts w:eastAsia="Calibri"/>
          <w:b/>
          <w:szCs w:val="22"/>
          <w:lang w:bidi="ar-SA"/>
        </w:rPr>
        <w:t>Attachment B</w:t>
      </w:r>
      <w:r w:rsidR="000449C4" w:rsidRPr="000449C4">
        <w:rPr>
          <w:rFonts w:eastAsia="Calibri"/>
          <w:szCs w:val="22"/>
          <w:lang w:bidi="ar-SA"/>
        </w:rPr>
        <w:t xml:space="preserve"> of the Approval Report</w:t>
      </w:r>
    </w:p>
    <w:p w:rsidR="00EA7385" w:rsidRDefault="00EA7385" w:rsidP="00EA7385">
      <w:pPr>
        <w:widowControl/>
        <w:contextualSpacing/>
        <w:rPr>
          <w:rFonts w:eastAsia="Calibri"/>
          <w:szCs w:val="22"/>
          <w:lang w:bidi="ar-SA"/>
        </w:rPr>
      </w:pPr>
    </w:p>
    <w:p w:rsidR="00EA7385" w:rsidRDefault="00EA7385" w:rsidP="00EA7385">
      <w:pPr>
        <w:widowControl/>
        <w:numPr>
          <w:ilvl w:val="0"/>
          <w:numId w:val="8"/>
        </w:numPr>
        <w:contextualSpacing/>
        <w:rPr>
          <w:rFonts w:eastAsia="Calibri"/>
          <w:szCs w:val="22"/>
          <w:lang w:bidi="ar-SA"/>
        </w:rPr>
      </w:pPr>
      <w:r>
        <w:rPr>
          <w:rFonts w:eastAsia="Calibri"/>
          <w:szCs w:val="22"/>
          <w:lang w:bidi="ar-SA"/>
        </w:rPr>
        <w:t>A</w:t>
      </w:r>
      <w:r w:rsidRPr="0000523C">
        <w:rPr>
          <w:rFonts w:eastAsia="Calibri"/>
          <w:szCs w:val="22"/>
          <w:lang w:bidi="ar-SA"/>
        </w:rPr>
        <w:t xml:space="preserve"> </w:t>
      </w:r>
      <w:r>
        <w:rPr>
          <w:rFonts w:eastAsia="Calibri"/>
          <w:szCs w:val="22"/>
          <w:lang w:bidi="ar-SA"/>
        </w:rPr>
        <w:t xml:space="preserve">varied </w:t>
      </w:r>
      <w:r w:rsidRPr="0000523C">
        <w:rPr>
          <w:rFonts w:eastAsia="Calibri"/>
          <w:szCs w:val="22"/>
          <w:lang w:bidi="ar-SA"/>
        </w:rPr>
        <w:t xml:space="preserve">clause in </w:t>
      </w:r>
      <w:r w:rsidRPr="0000523C">
        <w:rPr>
          <w:rFonts w:eastAsia="Calibri"/>
          <w:b/>
          <w:szCs w:val="22"/>
          <w:lang w:bidi="ar-SA"/>
        </w:rPr>
        <w:t>Schedule 5</w:t>
      </w:r>
      <w:r w:rsidRPr="0000523C">
        <w:rPr>
          <w:rFonts w:eastAsia="Calibri"/>
          <w:szCs w:val="22"/>
          <w:lang w:bidi="ar-SA"/>
        </w:rPr>
        <w:t xml:space="preserve"> of Standard 1.2.7 to allow sweet corns to be calculated in V points and not be excluded by foods in the Cereal grains type (as is currently done) </w:t>
      </w:r>
      <w:r w:rsidR="000449C4">
        <w:rPr>
          <w:rFonts w:eastAsia="Calibri"/>
          <w:szCs w:val="22"/>
          <w:lang w:bidi="ar-SA"/>
        </w:rPr>
        <w:t>(</w:t>
      </w:r>
      <w:r w:rsidR="000449C4" w:rsidRPr="000449C4">
        <w:rPr>
          <w:rFonts w:eastAsia="Calibri"/>
          <w:szCs w:val="22"/>
          <w:lang w:bidi="ar-SA"/>
        </w:rPr>
        <w:t>See Item [</w:t>
      </w:r>
      <w:r w:rsidR="000449C4">
        <w:rPr>
          <w:rFonts w:eastAsia="Calibri"/>
          <w:szCs w:val="22"/>
          <w:lang w:bidi="ar-SA"/>
        </w:rPr>
        <w:t>4</w:t>
      </w:r>
      <w:r w:rsidR="000449C4" w:rsidRPr="000449C4">
        <w:rPr>
          <w:rFonts w:eastAsia="Calibri"/>
          <w:szCs w:val="22"/>
          <w:lang w:bidi="ar-SA"/>
        </w:rPr>
        <w:t xml:space="preserve">] of the Schedule to the approved draft variation at </w:t>
      </w:r>
      <w:r w:rsidR="000449C4" w:rsidRPr="000711A4">
        <w:rPr>
          <w:rFonts w:eastAsia="Calibri"/>
          <w:b/>
          <w:szCs w:val="22"/>
          <w:lang w:bidi="ar-SA"/>
        </w:rPr>
        <w:t>Attachment B</w:t>
      </w:r>
      <w:r w:rsidR="000449C4" w:rsidRPr="000449C4">
        <w:rPr>
          <w:rFonts w:eastAsia="Calibri"/>
          <w:szCs w:val="22"/>
          <w:lang w:bidi="ar-SA"/>
        </w:rPr>
        <w:t xml:space="preserve"> of the Approval Report</w:t>
      </w:r>
      <w:r w:rsidR="000711A4">
        <w:rPr>
          <w:rFonts w:eastAsia="Calibri"/>
          <w:szCs w:val="22"/>
          <w:lang w:bidi="ar-SA"/>
        </w:rPr>
        <w:t>)</w:t>
      </w:r>
      <w:r w:rsidR="000449C4">
        <w:rPr>
          <w:rFonts w:eastAsia="Calibri"/>
          <w:szCs w:val="22"/>
          <w:lang w:bidi="ar-SA"/>
        </w:rPr>
        <w:t>.</w:t>
      </w:r>
    </w:p>
    <w:p w:rsidR="00EA7385" w:rsidRDefault="00EA7385" w:rsidP="00EA7385">
      <w:pPr>
        <w:widowControl/>
        <w:contextualSpacing/>
        <w:rPr>
          <w:rFonts w:eastAsia="Calibri"/>
          <w:szCs w:val="22"/>
          <w:lang w:bidi="ar-SA"/>
        </w:rPr>
      </w:pPr>
    </w:p>
    <w:p w:rsidR="00EA7385" w:rsidRPr="005048E6" w:rsidRDefault="00EA7385" w:rsidP="00EA7385">
      <w:pPr>
        <w:pStyle w:val="ListParagraph"/>
        <w:widowControl/>
        <w:numPr>
          <w:ilvl w:val="0"/>
          <w:numId w:val="8"/>
        </w:numPr>
        <w:rPr>
          <w:rFonts w:eastAsia="Calibri"/>
          <w:szCs w:val="22"/>
          <w:lang w:bidi="ar-SA"/>
        </w:rPr>
      </w:pPr>
      <w:r w:rsidRPr="00597F7E">
        <w:rPr>
          <w:rFonts w:eastAsia="Calibri"/>
          <w:szCs w:val="22"/>
          <w:lang w:bidi="ar-SA"/>
        </w:rPr>
        <w:t>Variations required to</w:t>
      </w:r>
      <w:r>
        <w:rPr>
          <w:rFonts w:eastAsia="Calibri"/>
          <w:b/>
          <w:szCs w:val="22"/>
          <w:lang w:bidi="ar-SA"/>
        </w:rPr>
        <w:t xml:space="preserve"> </w:t>
      </w:r>
      <w:r w:rsidRPr="007D2B3C">
        <w:rPr>
          <w:rFonts w:eastAsia="Calibri"/>
          <w:b/>
          <w:szCs w:val="22"/>
          <w:lang w:bidi="ar-SA"/>
        </w:rPr>
        <w:t>Schedule 19</w:t>
      </w:r>
      <w:r w:rsidRPr="005048E6">
        <w:rPr>
          <w:rFonts w:eastAsia="Calibri"/>
          <w:szCs w:val="22"/>
          <w:lang w:bidi="ar-SA"/>
        </w:rPr>
        <w:t xml:space="preserve"> </w:t>
      </w:r>
      <w:r>
        <w:rPr>
          <w:rFonts w:eastAsia="Calibri"/>
          <w:szCs w:val="22"/>
          <w:lang w:bidi="ar-SA"/>
        </w:rPr>
        <w:t>to ensure that the existing limits are not inadvertently removed and the integrity of the Schedule is maintained. The same maximum limits for contaminants and natural toxicants will still apply to the same foods (</w:t>
      </w:r>
      <w:r w:rsidR="000711A4" w:rsidRPr="000449C4">
        <w:rPr>
          <w:rFonts w:eastAsia="Calibri"/>
          <w:szCs w:val="22"/>
          <w:lang w:bidi="ar-SA"/>
        </w:rPr>
        <w:t>See Item</w:t>
      </w:r>
      <w:r w:rsidR="000711A4">
        <w:rPr>
          <w:rFonts w:eastAsia="Calibri"/>
          <w:szCs w:val="22"/>
          <w:lang w:bidi="ar-SA"/>
        </w:rPr>
        <w:t>s</w:t>
      </w:r>
      <w:r w:rsidR="000711A4" w:rsidRPr="000449C4">
        <w:rPr>
          <w:rFonts w:eastAsia="Calibri"/>
          <w:szCs w:val="22"/>
          <w:lang w:bidi="ar-SA"/>
        </w:rPr>
        <w:t xml:space="preserve"> [</w:t>
      </w:r>
      <w:r w:rsidR="000711A4">
        <w:rPr>
          <w:rFonts w:eastAsia="Calibri"/>
          <w:szCs w:val="22"/>
          <w:lang w:bidi="ar-SA"/>
        </w:rPr>
        <w:t>5</w:t>
      </w:r>
      <w:r w:rsidR="000711A4" w:rsidRPr="000449C4">
        <w:rPr>
          <w:rFonts w:eastAsia="Calibri"/>
          <w:szCs w:val="22"/>
          <w:lang w:bidi="ar-SA"/>
        </w:rPr>
        <w:t>]</w:t>
      </w:r>
      <w:r w:rsidR="000711A4">
        <w:rPr>
          <w:rFonts w:eastAsia="Calibri"/>
          <w:szCs w:val="22"/>
          <w:lang w:bidi="ar-SA"/>
        </w:rPr>
        <w:t xml:space="preserve">, </w:t>
      </w:r>
      <w:r w:rsidR="000711A4">
        <w:t>[6], [7] and [8]</w:t>
      </w:r>
      <w:r w:rsidR="000711A4" w:rsidRPr="000449C4">
        <w:rPr>
          <w:rFonts w:eastAsia="Calibri"/>
          <w:szCs w:val="22"/>
          <w:lang w:bidi="ar-SA"/>
        </w:rPr>
        <w:t xml:space="preserve"> of the Schedule to the approved draft variation at </w:t>
      </w:r>
      <w:r w:rsidR="000711A4" w:rsidRPr="000711A4">
        <w:rPr>
          <w:rFonts w:eastAsia="Calibri"/>
          <w:b/>
          <w:szCs w:val="22"/>
          <w:lang w:bidi="ar-SA"/>
        </w:rPr>
        <w:t>Attachment B</w:t>
      </w:r>
      <w:r w:rsidR="000711A4" w:rsidRPr="000449C4">
        <w:rPr>
          <w:rFonts w:eastAsia="Calibri"/>
          <w:szCs w:val="22"/>
          <w:lang w:bidi="ar-SA"/>
        </w:rPr>
        <w:t xml:space="preserve"> of the Approval Report</w:t>
      </w:r>
      <w:r w:rsidR="000711A4">
        <w:rPr>
          <w:rFonts w:eastAsia="Calibri"/>
          <w:szCs w:val="22"/>
          <w:lang w:bidi="ar-SA"/>
        </w:rPr>
        <w:t xml:space="preserve">). </w:t>
      </w:r>
      <w:r w:rsidR="000711A4" w:rsidRPr="00597F7E">
        <w:rPr>
          <w:rFonts w:eastAsia="Calibri"/>
          <w:b/>
          <w:szCs w:val="22"/>
          <w:lang w:bidi="ar-SA"/>
        </w:rPr>
        <w:t xml:space="preserve"> </w:t>
      </w:r>
    </w:p>
    <w:p w:rsidR="00EA7385" w:rsidRPr="005048E6" w:rsidRDefault="00EA7385" w:rsidP="00EA7385">
      <w:pPr>
        <w:widowControl/>
        <w:contextualSpacing/>
        <w:rPr>
          <w:rFonts w:eastAsia="Calibri"/>
          <w:szCs w:val="22"/>
          <w:lang w:bidi="ar-SA"/>
        </w:rPr>
      </w:pPr>
    </w:p>
    <w:p w:rsidR="00EA7385" w:rsidRPr="00D0539F" w:rsidRDefault="00EA7385" w:rsidP="00EA7385">
      <w:pPr>
        <w:pStyle w:val="ListParagraph"/>
        <w:widowControl/>
        <w:numPr>
          <w:ilvl w:val="0"/>
          <w:numId w:val="8"/>
        </w:numPr>
        <w:rPr>
          <w:rFonts w:eastAsia="Calibri"/>
          <w:szCs w:val="22"/>
          <w:lang w:bidi="ar-SA"/>
        </w:rPr>
      </w:pPr>
      <w:r w:rsidRPr="009257EF">
        <w:rPr>
          <w:rFonts w:eastAsia="Calibri"/>
          <w:szCs w:val="22"/>
          <w:lang w:bidi="ar-SA"/>
        </w:rPr>
        <w:t xml:space="preserve">Variations required to </w:t>
      </w:r>
      <w:r w:rsidRPr="00840781">
        <w:rPr>
          <w:rFonts w:eastAsia="Calibri"/>
          <w:b/>
          <w:szCs w:val="22"/>
          <w:lang w:bidi="ar-SA"/>
        </w:rPr>
        <w:t>Schedule 20</w:t>
      </w:r>
      <w:r>
        <w:rPr>
          <w:rFonts w:eastAsia="Calibri"/>
          <w:b/>
          <w:szCs w:val="22"/>
          <w:lang w:bidi="ar-SA"/>
        </w:rPr>
        <w:t xml:space="preserve"> </w:t>
      </w:r>
      <w:r>
        <w:rPr>
          <w:rFonts w:eastAsia="Calibri"/>
          <w:szCs w:val="22"/>
          <w:lang w:bidi="ar-SA"/>
        </w:rPr>
        <w:t>to provide consistency between food names listed in the Schedule and the APVMA MRL Standard, thereby reducing confusion within the Australian food regulatory system, Commonwealth and state and territory regulatory agencies (</w:t>
      </w:r>
      <w:r w:rsidR="000711A4" w:rsidRPr="000449C4">
        <w:rPr>
          <w:rFonts w:eastAsia="Calibri"/>
          <w:szCs w:val="22"/>
          <w:lang w:bidi="ar-SA"/>
        </w:rPr>
        <w:t>See Item</w:t>
      </w:r>
      <w:r w:rsidR="000711A4">
        <w:rPr>
          <w:rFonts w:eastAsia="Calibri"/>
          <w:szCs w:val="22"/>
          <w:lang w:bidi="ar-SA"/>
        </w:rPr>
        <w:t>s</w:t>
      </w:r>
      <w:r w:rsidR="000711A4" w:rsidRPr="000449C4">
        <w:rPr>
          <w:rFonts w:eastAsia="Calibri"/>
          <w:szCs w:val="22"/>
          <w:lang w:bidi="ar-SA"/>
        </w:rPr>
        <w:t xml:space="preserve"> </w:t>
      </w:r>
      <w:r w:rsidR="000711A4">
        <w:t xml:space="preserve">[9] and [10] </w:t>
      </w:r>
      <w:r w:rsidR="000711A4" w:rsidRPr="000449C4">
        <w:rPr>
          <w:rFonts w:eastAsia="Calibri"/>
          <w:szCs w:val="22"/>
          <w:lang w:bidi="ar-SA"/>
        </w:rPr>
        <w:t xml:space="preserve">of the Schedule to the approved draft variation at </w:t>
      </w:r>
      <w:r w:rsidR="000711A4" w:rsidRPr="000711A4">
        <w:rPr>
          <w:rFonts w:eastAsia="Calibri"/>
          <w:b/>
          <w:szCs w:val="22"/>
          <w:lang w:bidi="ar-SA"/>
        </w:rPr>
        <w:t>Attachment B</w:t>
      </w:r>
      <w:r w:rsidR="000711A4" w:rsidRPr="000449C4">
        <w:rPr>
          <w:rFonts w:eastAsia="Calibri"/>
          <w:szCs w:val="22"/>
          <w:lang w:bidi="ar-SA"/>
        </w:rPr>
        <w:t xml:space="preserve"> of the Approval Report</w:t>
      </w:r>
      <w:r w:rsidR="000711A4">
        <w:rPr>
          <w:rFonts w:eastAsia="Calibri"/>
          <w:szCs w:val="22"/>
          <w:lang w:bidi="ar-SA"/>
        </w:rPr>
        <w:t>)</w:t>
      </w:r>
      <w:r w:rsidR="000711A4">
        <w:rPr>
          <w:rFonts w:eastAsia="Calibri"/>
          <w:b/>
          <w:szCs w:val="22"/>
          <w:lang w:bidi="ar-SA"/>
        </w:rPr>
        <w:t xml:space="preserve">. </w:t>
      </w:r>
    </w:p>
    <w:p w:rsidR="00EA7385" w:rsidRPr="00D0539F" w:rsidRDefault="00EA7385" w:rsidP="00EA7385">
      <w:pPr>
        <w:pStyle w:val="ListParagraph"/>
        <w:rPr>
          <w:rFonts w:eastAsia="Calibri"/>
          <w:szCs w:val="22"/>
          <w:lang w:bidi="ar-SA"/>
        </w:rPr>
      </w:pPr>
    </w:p>
    <w:p w:rsidR="00EA7385" w:rsidRPr="0000523C" w:rsidRDefault="00EA7385" w:rsidP="00EA7385">
      <w:pPr>
        <w:pStyle w:val="ListParagraph"/>
        <w:widowControl/>
        <w:numPr>
          <w:ilvl w:val="0"/>
          <w:numId w:val="8"/>
        </w:numPr>
        <w:rPr>
          <w:rFonts w:eastAsia="Calibri"/>
          <w:szCs w:val="22"/>
          <w:lang w:bidi="ar-SA"/>
        </w:rPr>
      </w:pPr>
      <w:r w:rsidRPr="009257EF">
        <w:rPr>
          <w:rFonts w:eastAsia="Calibri"/>
          <w:szCs w:val="22"/>
          <w:lang w:bidi="ar-SA"/>
        </w:rPr>
        <w:t xml:space="preserve">Variations required to </w:t>
      </w:r>
      <w:r w:rsidRPr="007D2B3C">
        <w:rPr>
          <w:rFonts w:eastAsia="Calibri"/>
          <w:b/>
          <w:szCs w:val="22"/>
          <w:lang w:bidi="ar-SA"/>
        </w:rPr>
        <w:t>Schedule 21</w:t>
      </w:r>
      <w:r w:rsidRPr="005048E6">
        <w:rPr>
          <w:rFonts w:eastAsia="Calibri"/>
          <w:szCs w:val="22"/>
          <w:lang w:bidi="ar-SA"/>
        </w:rPr>
        <w:t xml:space="preserve"> </w:t>
      </w:r>
      <w:r>
        <w:rPr>
          <w:rFonts w:eastAsia="Calibri"/>
          <w:szCs w:val="22"/>
          <w:lang w:bidi="ar-SA"/>
        </w:rPr>
        <w:t xml:space="preserve">–Extraneous Residue Limits (ERLs) to ensure that the existing limits are not inadvertently removed and the integrity of the Schedule is maintained. The same ERLs will still apply to the same foods </w:t>
      </w:r>
      <w:r>
        <w:t>–</w:t>
      </w:r>
      <w:r w:rsidR="000711A4">
        <w:t xml:space="preserve"> </w:t>
      </w:r>
      <w:r w:rsidR="000711A4" w:rsidRPr="000449C4">
        <w:rPr>
          <w:rFonts w:eastAsia="Calibri"/>
          <w:szCs w:val="22"/>
          <w:lang w:bidi="ar-SA"/>
        </w:rPr>
        <w:t xml:space="preserve">See </w:t>
      </w:r>
      <w:r w:rsidR="000711A4">
        <w:t xml:space="preserve">Items [11], [12]. [13]. [14], [15], [16], [17], and [19] </w:t>
      </w:r>
      <w:r w:rsidR="000711A4" w:rsidRPr="000449C4">
        <w:rPr>
          <w:rFonts w:eastAsia="Calibri"/>
          <w:szCs w:val="22"/>
          <w:lang w:bidi="ar-SA"/>
        </w:rPr>
        <w:t xml:space="preserve">of the Schedule to the approved draft variation at </w:t>
      </w:r>
      <w:r w:rsidR="000711A4" w:rsidRPr="000711A4">
        <w:rPr>
          <w:rFonts w:eastAsia="Calibri"/>
          <w:b/>
          <w:szCs w:val="22"/>
          <w:lang w:bidi="ar-SA"/>
        </w:rPr>
        <w:t>Attachment B</w:t>
      </w:r>
      <w:r w:rsidR="000711A4" w:rsidRPr="000449C4">
        <w:rPr>
          <w:rFonts w:eastAsia="Calibri"/>
          <w:szCs w:val="22"/>
          <w:lang w:bidi="ar-SA"/>
        </w:rPr>
        <w:t xml:space="preserve"> of the Approval Report</w:t>
      </w:r>
      <w:r w:rsidR="000711A4">
        <w:rPr>
          <w:rFonts w:eastAsia="Calibri"/>
          <w:szCs w:val="22"/>
          <w:lang w:bidi="ar-SA"/>
        </w:rPr>
        <w:t>).</w:t>
      </w:r>
    </w:p>
    <w:p w:rsidR="00EA7385" w:rsidRPr="00933A7A" w:rsidRDefault="00EA7385" w:rsidP="00EA7385">
      <w:pPr>
        <w:widowControl/>
        <w:rPr>
          <w:rFonts w:eastAsia="Calibri"/>
          <w:szCs w:val="22"/>
          <w:lang w:bidi="ar-SA"/>
        </w:rPr>
      </w:pPr>
    </w:p>
    <w:p w:rsidR="00EA7385" w:rsidRDefault="00EA7385" w:rsidP="00EA7385">
      <w:pPr>
        <w:widowControl/>
        <w:contextualSpacing/>
        <w:rPr>
          <w:rFonts w:eastAsia="Calibri"/>
          <w:szCs w:val="22"/>
          <w:lang w:bidi="ar-SA"/>
        </w:rPr>
      </w:pPr>
      <w:r>
        <w:rPr>
          <w:lang w:eastAsia="en-AU" w:bidi="ar-SA"/>
        </w:rPr>
        <w:t>In preparing the draft variation to Schedule 21, it was identified that for the Agvet chemical Lindane, the ERL for Fruits included an exception that referred to Schedules 1 and 2. These references are incorrect as they refer to schedules in the old Code, i.e. prior to March 2016 Schedules 1 and 2 referred to MRLs and ERLs in the old Code. FSANZ correct</w:t>
      </w:r>
      <w:r w:rsidR="001F0D4D">
        <w:rPr>
          <w:lang w:eastAsia="en-AU" w:bidi="ar-SA"/>
        </w:rPr>
        <w:t>ed</w:t>
      </w:r>
      <w:r>
        <w:rPr>
          <w:lang w:eastAsia="en-AU" w:bidi="ar-SA"/>
        </w:rPr>
        <w:t xml:space="preserve"> this to refer to Schedules 20 (MRLs) and 21(ERLs).</w:t>
      </w:r>
      <w:r w:rsidR="000711A4">
        <w:rPr>
          <w:lang w:eastAsia="en-AU" w:bidi="ar-SA"/>
        </w:rPr>
        <w:t xml:space="preserve"> </w:t>
      </w:r>
      <w:r w:rsidR="000711A4" w:rsidRPr="000449C4">
        <w:rPr>
          <w:rFonts w:eastAsia="Calibri"/>
          <w:szCs w:val="22"/>
          <w:lang w:bidi="ar-SA"/>
        </w:rPr>
        <w:t>See Item [</w:t>
      </w:r>
      <w:r w:rsidR="000711A4">
        <w:rPr>
          <w:rFonts w:eastAsia="Calibri"/>
          <w:szCs w:val="22"/>
          <w:lang w:bidi="ar-SA"/>
        </w:rPr>
        <w:t>18</w:t>
      </w:r>
      <w:r w:rsidR="000711A4" w:rsidRPr="000449C4">
        <w:rPr>
          <w:rFonts w:eastAsia="Calibri"/>
          <w:szCs w:val="22"/>
          <w:lang w:bidi="ar-SA"/>
        </w:rPr>
        <w:t xml:space="preserve">] of the Schedule to the approved draft variation at </w:t>
      </w:r>
      <w:r w:rsidR="000711A4" w:rsidRPr="000711A4">
        <w:rPr>
          <w:rFonts w:eastAsia="Calibri"/>
          <w:b/>
          <w:szCs w:val="22"/>
          <w:lang w:bidi="ar-SA"/>
        </w:rPr>
        <w:t>Attachment B</w:t>
      </w:r>
      <w:r w:rsidR="000711A4" w:rsidRPr="000449C4">
        <w:rPr>
          <w:rFonts w:eastAsia="Calibri"/>
          <w:szCs w:val="22"/>
          <w:lang w:bidi="ar-SA"/>
        </w:rPr>
        <w:t xml:space="preserve"> of the Approval Report</w:t>
      </w:r>
      <w:r w:rsidR="000711A4">
        <w:rPr>
          <w:rFonts w:eastAsia="Calibri"/>
          <w:szCs w:val="22"/>
          <w:lang w:bidi="ar-SA"/>
        </w:rPr>
        <w:t>)</w:t>
      </w:r>
      <w:r w:rsidR="000711A4">
        <w:rPr>
          <w:lang w:eastAsia="en-AU" w:bidi="ar-SA"/>
        </w:rPr>
        <w:t xml:space="preserve">. </w:t>
      </w:r>
    </w:p>
    <w:p w:rsidR="00EA7385" w:rsidRDefault="00EA7385" w:rsidP="00EA7385">
      <w:pPr>
        <w:widowControl/>
        <w:contextualSpacing/>
        <w:rPr>
          <w:rFonts w:eastAsia="Calibri"/>
          <w:szCs w:val="22"/>
          <w:lang w:bidi="ar-SA"/>
        </w:rPr>
      </w:pPr>
    </w:p>
    <w:p w:rsidR="00D60568" w:rsidRPr="00E203C2" w:rsidRDefault="00EA7385" w:rsidP="00117E5B">
      <w:pPr>
        <w:widowControl/>
        <w:contextualSpacing/>
      </w:pPr>
      <w:r>
        <w:rPr>
          <w:lang w:val="en-AU"/>
        </w:rPr>
        <w:t>Where a standard or schedule include</w:t>
      </w:r>
      <w:r w:rsidR="007873BC">
        <w:rPr>
          <w:lang w:val="en-AU"/>
        </w:rPr>
        <w:t>d</w:t>
      </w:r>
      <w:r>
        <w:rPr>
          <w:lang w:val="en-AU"/>
        </w:rPr>
        <w:t xml:space="preserve"> a reference to foods such as vegetables, chives, herbs, cereals but does not expressly reference Schedule 22 to define these foods, class, group, or subgroup it was considered that no consequential variations were required as the ordinary meaning of those terms is intended to apply</w:t>
      </w:r>
    </w:p>
    <w:sectPr w:rsidR="00D60568" w:rsidRPr="00E203C2" w:rsidSect="0054272D">
      <w:footerReference w:type="even" r:id="rId24"/>
      <w:footerReference w:type="default" r:id="rId25"/>
      <w:headerReference w:type="first" r:id="rId2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19" w:rsidRDefault="002C2119">
      <w:r>
        <w:separator/>
      </w:r>
    </w:p>
  </w:endnote>
  <w:endnote w:type="continuationSeparator" w:id="0">
    <w:p w:rsidR="002C2119" w:rsidRDefault="002C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rsidP="00BB39E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rsidR="0002329C" w:rsidRDefault="0002329C" w:rsidP="0064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42B">
      <w:rPr>
        <w:rStyle w:val="PageNumber"/>
        <w:noProof/>
      </w:rPr>
      <w:t>i</w:t>
    </w:r>
    <w:r>
      <w:rPr>
        <w:rStyle w:val="PageNumber"/>
      </w:rPr>
      <w:fldChar w:fldCharType="end"/>
    </w:r>
  </w:p>
  <w:p w:rsidR="0002329C" w:rsidRDefault="0002329C" w:rsidP="006427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rsidP="0041403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2329C" w:rsidRDefault="0002329C" w:rsidP="00642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42B">
      <w:rPr>
        <w:rStyle w:val="PageNumber"/>
        <w:noProof/>
      </w:rPr>
      <w:t>1</w:t>
    </w:r>
    <w:r>
      <w:rPr>
        <w:rStyle w:val="PageNumber"/>
      </w:rPr>
      <w:fldChar w:fldCharType="end"/>
    </w:r>
  </w:p>
  <w:p w:rsidR="0002329C" w:rsidRDefault="0002329C" w:rsidP="006427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19" w:rsidRDefault="002C2119">
      <w:r>
        <w:separator/>
      </w:r>
    </w:p>
  </w:footnote>
  <w:footnote w:type="continuationSeparator" w:id="0">
    <w:p w:rsidR="002C2119" w:rsidRDefault="002C2119">
      <w:r>
        <w:continuationSeparator/>
      </w:r>
    </w:p>
  </w:footnote>
  <w:footnote w:id="1">
    <w:p w:rsidR="0002329C" w:rsidRPr="00AD626D" w:rsidRDefault="0002329C" w:rsidP="00EA7385">
      <w:pPr>
        <w:pStyle w:val="FootnoteText"/>
        <w:rPr>
          <w:lang w:val="en-AU"/>
        </w:rPr>
      </w:pPr>
      <w:r>
        <w:rPr>
          <w:rStyle w:val="FootnoteReference"/>
        </w:rPr>
        <w:footnoteRef/>
      </w:r>
      <w:r>
        <w:t xml:space="preserve"> </w:t>
      </w:r>
      <w:r>
        <w:rPr>
          <w:sz w:val="18"/>
          <w:szCs w:val="18"/>
        </w:rPr>
        <w:t xml:space="preserve">Imported Food Inspection Scheme, DAWE. </w:t>
      </w:r>
      <w:hyperlink r:id="rId1" w:history="1">
        <w:r w:rsidRPr="00AD626D">
          <w:rPr>
            <w:rStyle w:val="Hyperlink"/>
            <w:sz w:val="18"/>
          </w:rPr>
          <w:t>https://www.awe.gov.au/biosecurity-trade/import/goods/food/inspection-compliance/inspection-scheme</w:t>
        </w:r>
      </w:hyperlink>
      <w:r w:rsidRPr="00AD626D">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C" w:rsidRDefault="0002329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8C7"/>
    <w:multiLevelType w:val="hybridMultilevel"/>
    <w:tmpl w:val="2E78053E"/>
    <w:lvl w:ilvl="0" w:tplc="1FBA63CC">
      <w:start w:val="1"/>
      <w:numFmt w:val="decimal"/>
      <w:lvlText w:val="%1."/>
      <w:lvlJc w:val="left"/>
      <w:pPr>
        <w:ind w:left="720" w:hanging="360"/>
      </w:pPr>
      <w:rPr>
        <w:rFonts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875865"/>
    <w:multiLevelType w:val="multilevel"/>
    <w:tmpl w:val="CEFE93B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D0242B"/>
    <w:multiLevelType w:val="hybridMultilevel"/>
    <w:tmpl w:val="917EF2C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14FB1DA0"/>
    <w:multiLevelType w:val="hybridMultilevel"/>
    <w:tmpl w:val="4B72B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A703B"/>
    <w:multiLevelType w:val="hybridMultilevel"/>
    <w:tmpl w:val="DD50FD9C"/>
    <w:lvl w:ilvl="0" w:tplc="F9ACD236">
      <w:start w:val="1"/>
      <w:numFmt w:val="decimal"/>
      <w:lvlText w:val="%1."/>
      <w:lvlJc w:val="left"/>
      <w:pPr>
        <w:ind w:left="720" w:hanging="360"/>
      </w:pPr>
      <w:rPr>
        <w:rFonts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87796"/>
    <w:multiLevelType w:val="hybridMultilevel"/>
    <w:tmpl w:val="F47026FA"/>
    <w:lvl w:ilvl="0" w:tplc="1FBA63CC">
      <w:start w:val="1"/>
      <w:numFmt w:val="decimal"/>
      <w:lvlText w:val="%1."/>
      <w:lvlJc w:val="left"/>
      <w:pPr>
        <w:ind w:left="720" w:hanging="360"/>
      </w:pPr>
      <w:rPr>
        <w:rFonts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D5FAA"/>
    <w:multiLevelType w:val="hybridMultilevel"/>
    <w:tmpl w:val="456A74E4"/>
    <w:lvl w:ilvl="0" w:tplc="117049D0">
      <w:start w:val="1"/>
      <w:numFmt w:val="decimal"/>
      <w:lvlText w:val="%1"/>
      <w:lvlJc w:val="left"/>
      <w:pPr>
        <w:ind w:left="720" w:hanging="360"/>
      </w:pPr>
      <w:rPr>
        <w:rFonts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12A41"/>
    <w:multiLevelType w:val="hybridMultilevel"/>
    <w:tmpl w:val="74A2D550"/>
    <w:lvl w:ilvl="0" w:tplc="E5F8E990">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106109F"/>
    <w:multiLevelType w:val="hybridMultilevel"/>
    <w:tmpl w:val="C308BDB8"/>
    <w:lvl w:ilvl="0" w:tplc="1FBA63CC">
      <w:start w:val="1"/>
      <w:numFmt w:val="decimal"/>
      <w:lvlText w:val="%1."/>
      <w:lvlJc w:val="left"/>
      <w:pPr>
        <w:ind w:left="793" w:hanging="360"/>
      </w:pPr>
      <w:rPr>
        <w:rFonts w:cs="Arial" w:hint="default"/>
        <w:b/>
        <w:sz w:val="28"/>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3" w15:restartNumberingAfterBreak="0">
    <w:nsid w:val="5831080F"/>
    <w:multiLevelType w:val="hybridMultilevel"/>
    <w:tmpl w:val="2A50CC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03C68"/>
    <w:multiLevelType w:val="hybridMultilevel"/>
    <w:tmpl w:val="2824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23A85"/>
    <w:multiLevelType w:val="multilevel"/>
    <w:tmpl w:val="705AA556"/>
    <w:lvl w:ilvl="0">
      <w:start w:val="1"/>
      <w:numFmt w:val="decimal"/>
      <w:lvlText w:val="%1."/>
      <w:lvlJc w:val="left"/>
      <w:pPr>
        <w:ind w:left="720" w:hanging="360"/>
      </w:pPr>
      <w:rPr>
        <w:rFonts w:cs="Arial" w:hint="default"/>
        <w:b/>
        <w:sz w:val="28"/>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452727"/>
    <w:multiLevelType w:val="hybridMultilevel"/>
    <w:tmpl w:val="98B4A20A"/>
    <w:styleLink w:val="StyleOutlinenumbered12ptBoldLeft0cmHanging127cm11"/>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F6E4DD6"/>
    <w:multiLevelType w:val="hybridMultilevel"/>
    <w:tmpl w:val="A59A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4A297B"/>
    <w:multiLevelType w:val="hybridMultilevel"/>
    <w:tmpl w:val="3442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EF75B9"/>
    <w:multiLevelType w:val="hybridMultilevel"/>
    <w:tmpl w:val="E81A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F575C2"/>
    <w:multiLevelType w:val="hybridMultilevel"/>
    <w:tmpl w:val="BA22215A"/>
    <w:lvl w:ilvl="0" w:tplc="3E280C56">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8846A99"/>
    <w:multiLevelType w:val="hybridMultilevel"/>
    <w:tmpl w:val="60306CBE"/>
    <w:lvl w:ilvl="0" w:tplc="78EA2192">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81493"/>
    <w:multiLevelType w:val="hybridMultilevel"/>
    <w:tmpl w:val="0D20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F722EE"/>
    <w:multiLevelType w:val="hybridMultilevel"/>
    <w:tmpl w:val="2E8AC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6"/>
  </w:num>
  <w:num w:numId="5">
    <w:abstractNumId w:val="4"/>
  </w:num>
  <w:num w:numId="6">
    <w:abstractNumId w:val="21"/>
  </w:num>
  <w:num w:numId="7">
    <w:abstractNumId w:val="13"/>
  </w:num>
  <w:num w:numId="8">
    <w:abstractNumId w:val="26"/>
  </w:num>
  <w:num w:numId="9">
    <w:abstractNumId w:val="17"/>
  </w:num>
  <w:num w:numId="10">
    <w:abstractNumId w:val="14"/>
  </w:num>
  <w:num w:numId="11">
    <w:abstractNumId w:val="20"/>
  </w:num>
  <w:num w:numId="12">
    <w:abstractNumId w:val="22"/>
  </w:num>
  <w:num w:numId="13">
    <w:abstractNumId w:val="24"/>
  </w:num>
  <w:num w:numId="14">
    <w:abstractNumId w:val="19"/>
  </w:num>
  <w:num w:numId="15">
    <w:abstractNumId w:val="25"/>
  </w:num>
  <w:num w:numId="16">
    <w:abstractNumId w:val="16"/>
  </w:num>
  <w:num w:numId="17">
    <w:abstractNumId w:val="23"/>
  </w:num>
  <w:num w:numId="18">
    <w:abstractNumId w:val="7"/>
  </w:num>
  <w:num w:numId="19">
    <w:abstractNumId w:val="9"/>
  </w:num>
  <w:num w:numId="20">
    <w:abstractNumId w:val="8"/>
  </w:num>
  <w:num w:numId="21">
    <w:abstractNumId w:val="0"/>
  </w:num>
  <w:num w:numId="22">
    <w:abstractNumId w:val="15"/>
  </w:num>
  <w:num w:numId="23">
    <w:abstractNumId w:val="12"/>
  </w:num>
  <w:num w:numId="24">
    <w:abstractNumId w:val="10"/>
  </w:num>
  <w:num w:numId="25">
    <w:abstractNumId w:val="15"/>
  </w:num>
  <w:num w:numId="26">
    <w:abstractNumId w:val="15"/>
  </w:num>
  <w:num w:numId="27">
    <w:abstractNumId w:val="15"/>
  </w:num>
  <w:num w:numId="28">
    <w:abstractNumId w:val="15"/>
  </w:num>
  <w:num w:numId="29">
    <w:abstractNumId w:val="15"/>
  </w:num>
  <w:num w:numId="30">
    <w:abstractNumId w:val="3"/>
  </w:num>
  <w:num w:numId="31">
    <w:abstractNumId w:val="18"/>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E5"/>
    <w:rsid w:val="00001CF2"/>
    <w:rsid w:val="0000247B"/>
    <w:rsid w:val="0000469B"/>
    <w:rsid w:val="000139F3"/>
    <w:rsid w:val="0002329C"/>
    <w:rsid w:val="00035FF3"/>
    <w:rsid w:val="000449C4"/>
    <w:rsid w:val="00051021"/>
    <w:rsid w:val="00051ED9"/>
    <w:rsid w:val="00057181"/>
    <w:rsid w:val="0006473A"/>
    <w:rsid w:val="00064B2D"/>
    <w:rsid w:val="00065F1F"/>
    <w:rsid w:val="000711A4"/>
    <w:rsid w:val="00076D33"/>
    <w:rsid w:val="00085C0A"/>
    <w:rsid w:val="00092CDA"/>
    <w:rsid w:val="000A27E9"/>
    <w:rsid w:val="000A3D8B"/>
    <w:rsid w:val="000A5DF8"/>
    <w:rsid w:val="000B4320"/>
    <w:rsid w:val="000B6AF2"/>
    <w:rsid w:val="000D6FD4"/>
    <w:rsid w:val="000D752F"/>
    <w:rsid w:val="000E0AE4"/>
    <w:rsid w:val="000E3DBC"/>
    <w:rsid w:val="0011175C"/>
    <w:rsid w:val="00111E7C"/>
    <w:rsid w:val="00113CE3"/>
    <w:rsid w:val="00117522"/>
    <w:rsid w:val="00117E5B"/>
    <w:rsid w:val="00133799"/>
    <w:rsid w:val="00145562"/>
    <w:rsid w:val="001542D8"/>
    <w:rsid w:val="00157939"/>
    <w:rsid w:val="00174152"/>
    <w:rsid w:val="00180C41"/>
    <w:rsid w:val="00182C4C"/>
    <w:rsid w:val="00197D8D"/>
    <w:rsid w:val="001A1A75"/>
    <w:rsid w:val="001A448B"/>
    <w:rsid w:val="001A7E9A"/>
    <w:rsid w:val="001B307B"/>
    <w:rsid w:val="001C27A3"/>
    <w:rsid w:val="001C4B29"/>
    <w:rsid w:val="001C5295"/>
    <w:rsid w:val="001C5D44"/>
    <w:rsid w:val="001D750C"/>
    <w:rsid w:val="001E09FA"/>
    <w:rsid w:val="001F0D4D"/>
    <w:rsid w:val="001F4077"/>
    <w:rsid w:val="001F59B7"/>
    <w:rsid w:val="00203540"/>
    <w:rsid w:val="0021612B"/>
    <w:rsid w:val="0022083A"/>
    <w:rsid w:val="00221D07"/>
    <w:rsid w:val="00227E4A"/>
    <w:rsid w:val="0024582E"/>
    <w:rsid w:val="00245C56"/>
    <w:rsid w:val="002547EF"/>
    <w:rsid w:val="00256D65"/>
    <w:rsid w:val="00271F00"/>
    <w:rsid w:val="00273A80"/>
    <w:rsid w:val="002754B5"/>
    <w:rsid w:val="0029204E"/>
    <w:rsid w:val="00294A08"/>
    <w:rsid w:val="0029631C"/>
    <w:rsid w:val="002A0194"/>
    <w:rsid w:val="002A1A78"/>
    <w:rsid w:val="002A286F"/>
    <w:rsid w:val="002A3314"/>
    <w:rsid w:val="002A5F8B"/>
    <w:rsid w:val="002A7F6C"/>
    <w:rsid w:val="002C2119"/>
    <w:rsid w:val="002C6814"/>
    <w:rsid w:val="002C78C7"/>
    <w:rsid w:val="002D6809"/>
    <w:rsid w:val="002F6488"/>
    <w:rsid w:val="00320839"/>
    <w:rsid w:val="003213F9"/>
    <w:rsid w:val="00323DBF"/>
    <w:rsid w:val="00326D85"/>
    <w:rsid w:val="00330043"/>
    <w:rsid w:val="003309A8"/>
    <w:rsid w:val="00332B12"/>
    <w:rsid w:val="00351B07"/>
    <w:rsid w:val="00352CF2"/>
    <w:rsid w:val="00360C22"/>
    <w:rsid w:val="00364841"/>
    <w:rsid w:val="00371B29"/>
    <w:rsid w:val="0037656B"/>
    <w:rsid w:val="00391769"/>
    <w:rsid w:val="003953E1"/>
    <w:rsid w:val="003956B3"/>
    <w:rsid w:val="003A68BE"/>
    <w:rsid w:val="003B1805"/>
    <w:rsid w:val="003B3C9D"/>
    <w:rsid w:val="003B78E0"/>
    <w:rsid w:val="003C24D3"/>
    <w:rsid w:val="003C4969"/>
    <w:rsid w:val="003E41D5"/>
    <w:rsid w:val="003E46BA"/>
    <w:rsid w:val="003E7D22"/>
    <w:rsid w:val="003F74C1"/>
    <w:rsid w:val="00405B1A"/>
    <w:rsid w:val="00410C76"/>
    <w:rsid w:val="00411907"/>
    <w:rsid w:val="00413CA8"/>
    <w:rsid w:val="00414038"/>
    <w:rsid w:val="00417EE3"/>
    <w:rsid w:val="004207EB"/>
    <w:rsid w:val="00437276"/>
    <w:rsid w:val="00456B54"/>
    <w:rsid w:val="00464643"/>
    <w:rsid w:val="00486793"/>
    <w:rsid w:val="004A2037"/>
    <w:rsid w:val="004C2CE7"/>
    <w:rsid w:val="004F4F98"/>
    <w:rsid w:val="004F69F6"/>
    <w:rsid w:val="004F79AC"/>
    <w:rsid w:val="005017CF"/>
    <w:rsid w:val="0050752D"/>
    <w:rsid w:val="005207D8"/>
    <w:rsid w:val="00527A9B"/>
    <w:rsid w:val="0053464E"/>
    <w:rsid w:val="0054272D"/>
    <w:rsid w:val="00562917"/>
    <w:rsid w:val="0057615C"/>
    <w:rsid w:val="00581DC1"/>
    <w:rsid w:val="00585AB3"/>
    <w:rsid w:val="00586228"/>
    <w:rsid w:val="0059642B"/>
    <w:rsid w:val="005A1D97"/>
    <w:rsid w:val="005A58F3"/>
    <w:rsid w:val="005B1827"/>
    <w:rsid w:val="005B6AF4"/>
    <w:rsid w:val="005B6EE8"/>
    <w:rsid w:val="005B7A73"/>
    <w:rsid w:val="005C04CB"/>
    <w:rsid w:val="005D16AD"/>
    <w:rsid w:val="005D72E1"/>
    <w:rsid w:val="005E6E16"/>
    <w:rsid w:val="005F400E"/>
    <w:rsid w:val="005F7342"/>
    <w:rsid w:val="00603A08"/>
    <w:rsid w:val="00610A3C"/>
    <w:rsid w:val="00616E88"/>
    <w:rsid w:val="00627F48"/>
    <w:rsid w:val="00630C23"/>
    <w:rsid w:val="00636BC6"/>
    <w:rsid w:val="00642752"/>
    <w:rsid w:val="006460AB"/>
    <w:rsid w:val="0065730A"/>
    <w:rsid w:val="00663FCF"/>
    <w:rsid w:val="006652A2"/>
    <w:rsid w:val="00680DD1"/>
    <w:rsid w:val="00690206"/>
    <w:rsid w:val="006937FF"/>
    <w:rsid w:val="006A31C0"/>
    <w:rsid w:val="006A423A"/>
    <w:rsid w:val="006A48A7"/>
    <w:rsid w:val="006B4BA1"/>
    <w:rsid w:val="006B5EBE"/>
    <w:rsid w:val="006C2144"/>
    <w:rsid w:val="006C5CF5"/>
    <w:rsid w:val="006F4A82"/>
    <w:rsid w:val="0070373B"/>
    <w:rsid w:val="00712372"/>
    <w:rsid w:val="00724FA4"/>
    <w:rsid w:val="00730800"/>
    <w:rsid w:val="00747CEC"/>
    <w:rsid w:val="007602AA"/>
    <w:rsid w:val="007652EF"/>
    <w:rsid w:val="00772BDC"/>
    <w:rsid w:val="00780792"/>
    <w:rsid w:val="007873BC"/>
    <w:rsid w:val="00796562"/>
    <w:rsid w:val="007A44B4"/>
    <w:rsid w:val="007A7D3D"/>
    <w:rsid w:val="007B225D"/>
    <w:rsid w:val="007B6819"/>
    <w:rsid w:val="007C174F"/>
    <w:rsid w:val="007C1C64"/>
    <w:rsid w:val="007C5E88"/>
    <w:rsid w:val="007D03EA"/>
    <w:rsid w:val="007E48BC"/>
    <w:rsid w:val="007E79F7"/>
    <w:rsid w:val="007F3630"/>
    <w:rsid w:val="00807559"/>
    <w:rsid w:val="008450BC"/>
    <w:rsid w:val="0085334B"/>
    <w:rsid w:val="00870214"/>
    <w:rsid w:val="0088262E"/>
    <w:rsid w:val="00885C51"/>
    <w:rsid w:val="00885EB0"/>
    <w:rsid w:val="00891F4B"/>
    <w:rsid w:val="0089264A"/>
    <w:rsid w:val="00896B85"/>
    <w:rsid w:val="008A22BE"/>
    <w:rsid w:val="008C1B36"/>
    <w:rsid w:val="008D06C6"/>
    <w:rsid w:val="008D2871"/>
    <w:rsid w:val="008E6250"/>
    <w:rsid w:val="00902AF6"/>
    <w:rsid w:val="00920249"/>
    <w:rsid w:val="00924C80"/>
    <w:rsid w:val="00927D47"/>
    <w:rsid w:val="00932F14"/>
    <w:rsid w:val="0094247F"/>
    <w:rsid w:val="00942D60"/>
    <w:rsid w:val="0096523B"/>
    <w:rsid w:val="00966EE3"/>
    <w:rsid w:val="00971E37"/>
    <w:rsid w:val="00972D06"/>
    <w:rsid w:val="00986E83"/>
    <w:rsid w:val="00990506"/>
    <w:rsid w:val="00995157"/>
    <w:rsid w:val="009A32EA"/>
    <w:rsid w:val="009A391C"/>
    <w:rsid w:val="009A50F2"/>
    <w:rsid w:val="009B2014"/>
    <w:rsid w:val="009C1582"/>
    <w:rsid w:val="009E0A61"/>
    <w:rsid w:val="009E3010"/>
    <w:rsid w:val="009F007E"/>
    <w:rsid w:val="009F7065"/>
    <w:rsid w:val="00A07A77"/>
    <w:rsid w:val="00A4175D"/>
    <w:rsid w:val="00A44C75"/>
    <w:rsid w:val="00A56DC7"/>
    <w:rsid w:val="00A73E94"/>
    <w:rsid w:val="00A74FD1"/>
    <w:rsid w:val="00A77BFA"/>
    <w:rsid w:val="00A84A58"/>
    <w:rsid w:val="00AB6697"/>
    <w:rsid w:val="00AF06FC"/>
    <w:rsid w:val="00AF3391"/>
    <w:rsid w:val="00AF387F"/>
    <w:rsid w:val="00B00E7F"/>
    <w:rsid w:val="00B12F1E"/>
    <w:rsid w:val="00B173DA"/>
    <w:rsid w:val="00B21DCC"/>
    <w:rsid w:val="00B25F37"/>
    <w:rsid w:val="00B37BF0"/>
    <w:rsid w:val="00B44422"/>
    <w:rsid w:val="00B46EA0"/>
    <w:rsid w:val="00B54C7D"/>
    <w:rsid w:val="00B731D3"/>
    <w:rsid w:val="00B775B7"/>
    <w:rsid w:val="00B839A3"/>
    <w:rsid w:val="00B902BD"/>
    <w:rsid w:val="00B91595"/>
    <w:rsid w:val="00BA24E2"/>
    <w:rsid w:val="00BB39E5"/>
    <w:rsid w:val="00BB6E4C"/>
    <w:rsid w:val="00BD2A39"/>
    <w:rsid w:val="00BD2E80"/>
    <w:rsid w:val="00BE11B8"/>
    <w:rsid w:val="00BE6976"/>
    <w:rsid w:val="00BF7FF0"/>
    <w:rsid w:val="00C057F4"/>
    <w:rsid w:val="00C12502"/>
    <w:rsid w:val="00C36578"/>
    <w:rsid w:val="00C40AA5"/>
    <w:rsid w:val="00C46F70"/>
    <w:rsid w:val="00C476D0"/>
    <w:rsid w:val="00C52F19"/>
    <w:rsid w:val="00C61AC1"/>
    <w:rsid w:val="00C836E3"/>
    <w:rsid w:val="00C86577"/>
    <w:rsid w:val="00C92E07"/>
    <w:rsid w:val="00C96868"/>
    <w:rsid w:val="00CA0416"/>
    <w:rsid w:val="00CA641D"/>
    <w:rsid w:val="00CC560B"/>
    <w:rsid w:val="00CC75E2"/>
    <w:rsid w:val="00CD46EB"/>
    <w:rsid w:val="00CD7EBF"/>
    <w:rsid w:val="00D01689"/>
    <w:rsid w:val="00D056F1"/>
    <w:rsid w:val="00D11171"/>
    <w:rsid w:val="00D12642"/>
    <w:rsid w:val="00D17EDE"/>
    <w:rsid w:val="00D22F3C"/>
    <w:rsid w:val="00D23DB6"/>
    <w:rsid w:val="00D43FE6"/>
    <w:rsid w:val="00D51A95"/>
    <w:rsid w:val="00D53669"/>
    <w:rsid w:val="00D60568"/>
    <w:rsid w:val="00D70C7A"/>
    <w:rsid w:val="00D81D38"/>
    <w:rsid w:val="00D9620E"/>
    <w:rsid w:val="00DA10A8"/>
    <w:rsid w:val="00DB1E08"/>
    <w:rsid w:val="00DB2973"/>
    <w:rsid w:val="00DB5ABB"/>
    <w:rsid w:val="00DC1B56"/>
    <w:rsid w:val="00DC2129"/>
    <w:rsid w:val="00DC6570"/>
    <w:rsid w:val="00DD3C5E"/>
    <w:rsid w:val="00DE1BD0"/>
    <w:rsid w:val="00DF25C3"/>
    <w:rsid w:val="00DF760E"/>
    <w:rsid w:val="00E04062"/>
    <w:rsid w:val="00E063C6"/>
    <w:rsid w:val="00E066BA"/>
    <w:rsid w:val="00E0686E"/>
    <w:rsid w:val="00E12621"/>
    <w:rsid w:val="00E2003B"/>
    <w:rsid w:val="00E203C2"/>
    <w:rsid w:val="00E279D8"/>
    <w:rsid w:val="00E319B1"/>
    <w:rsid w:val="00E44E0D"/>
    <w:rsid w:val="00E5492F"/>
    <w:rsid w:val="00E62DEF"/>
    <w:rsid w:val="00E70A86"/>
    <w:rsid w:val="00E72843"/>
    <w:rsid w:val="00E777EC"/>
    <w:rsid w:val="00E80DA0"/>
    <w:rsid w:val="00E80FCD"/>
    <w:rsid w:val="00EA7385"/>
    <w:rsid w:val="00EA7F2F"/>
    <w:rsid w:val="00EB4F8E"/>
    <w:rsid w:val="00EC00DE"/>
    <w:rsid w:val="00EC30E1"/>
    <w:rsid w:val="00EC60B6"/>
    <w:rsid w:val="00ED172A"/>
    <w:rsid w:val="00EF2EBC"/>
    <w:rsid w:val="00EF65F8"/>
    <w:rsid w:val="00F06DBB"/>
    <w:rsid w:val="00F11F6C"/>
    <w:rsid w:val="00F135D0"/>
    <w:rsid w:val="00F14BEC"/>
    <w:rsid w:val="00F17C02"/>
    <w:rsid w:val="00F225C5"/>
    <w:rsid w:val="00F2587A"/>
    <w:rsid w:val="00F3715D"/>
    <w:rsid w:val="00F420C8"/>
    <w:rsid w:val="00F42A4C"/>
    <w:rsid w:val="00F503EA"/>
    <w:rsid w:val="00F604DE"/>
    <w:rsid w:val="00FA01B2"/>
    <w:rsid w:val="00FA160F"/>
    <w:rsid w:val="00FB7512"/>
    <w:rsid w:val="00FD21D3"/>
    <w:rsid w:val="00FD2FC3"/>
    <w:rsid w:val="00FD7547"/>
    <w:rsid w:val="00FE7AA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7DAD15-323D-4DF2-A471-31B88DC5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08"/>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99"/>
    <w:unhideWhenUsed/>
    <w:qFormat/>
    <w:rsid w:val="00581DC1"/>
    <w:pPr>
      <w:keepNext/>
      <w:spacing w:before="240" w:after="240"/>
      <w:outlineLvl w:val="1"/>
    </w:pPr>
    <w:rPr>
      <w:rFonts w:cs="Arial"/>
      <w:b/>
      <w:bCs/>
      <w:sz w:val="28"/>
      <w:szCs w:val="22"/>
      <w:lang w:bidi="ar-SA"/>
    </w:rPr>
  </w:style>
  <w:style w:type="paragraph" w:styleId="Heading3">
    <w:name w:val="heading 3"/>
    <w:aliases w:val="FSHeading 3,Subheading 1,FS Heading 3"/>
    <w:basedOn w:val="Normal"/>
    <w:next w:val="Normal"/>
    <w:link w:val="Heading3Char"/>
    <w:autoRedefine/>
    <w:uiPriority w:val="99"/>
    <w:unhideWhenUsed/>
    <w:qFormat/>
    <w:rsid w:val="00EB4F8E"/>
    <w:pPr>
      <w:keepNext/>
      <w:numPr>
        <w:ilvl w:val="2"/>
        <w:numId w:val="32"/>
      </w:numPr>
      <w:spacing w:before="240" w:after="240"/>
      <w:outlineLvl w:val="2"/>
    </w:pPr>
    <w:rPr>
      <w:b/>
      <w:bCs/>
      <w:color w:val="000000" w:themeColor="text1"/>
      <w:shd w:val="clear" w:color="auto" w:fill="FFFFFF"/>
      <w:lang w:eastAsia="en-AU" w:bidi="ar-SA"/>
    </w:rPr>
  </w:style>
  <w:style w:type="paragraph" w:styleId="Heading4">
    <w:name w:val="heading 4"/>
    <w:aliases w:val="FSHeading 4,Subheading 2,FS Heading 4"/>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581DC1"/>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EB4F8E"/>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aliases w:val="t1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aliases w:val="n_outline_standar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Table2">
    <w:name w:val="Table 2"/>
    <w:basedOn w:val="Normal"/>
    <w:uiPriority w:val="20"/>
    <w:qFormat/>
    <w:rsid w:val="00EA7385"/>
    <w:pPr>
      <w:ind w:left="142" w:hanging="142"/>
    </w:pPr>
    <w:rPr>
      <w:bCs/>
      <w:sz w:val="18"/>
      <w:szCs w:val="20"/>
    </w:rPr>
  </w:style>
  <w:style w:type="paragraph" w:styleId="Revision">
    <w:name w:val="Revision"/>
    <w:hidden/>
    <w:semiHidden/>
    <w:rsid w:val="00EA7385"/>
    <w:rPr>
      <w:rFonts w:ascii="Arial" w:hAnsi="Arial"/>
      <w:sz w:val="22"/>
      <w:szCs w:val="24"/>
      <w:lang w:eastAsia="en-US" w:bidi="en-US"/>
    </w:rPr>
  </w:style>
  <w:style w:type="paragraph" w:styleId="CommentSubject">
    <w:name w:val="annotation subject"/>
    <w:basedOn w:val="CommentText"/>
    <w:next w:val="CommentText"/>
    <w:link w:val="CommentSubjectChar"/>
    <w:uiPriority w:val="99"/>
    <w:rsid w:val="00EA7385"/>
    <w:rPr>
      <w:b/>
      <w:bCs/>
    </w:rPr>
  </w:style>
  <w:style w:type="character" w:customStyle="1" w:styleId="CommentSubjectChar">
    <w:name w:val="Comment Subject Char"/>
    <w:basedOn w:val="CommentTextChar"/>
    <w:link w:val="CommentSubject"/>
    <w:uiPriority w:val="99"/>
    <w:rsid w:val="00EA7385"/>
    <w:rPr>
      <w:rFonts w:ascii="Arial" w:hAnsi="Arial"/>
      <w:b/>
      <w:bCs/>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EA7385"/>
    <w:rPr>
      <w:rFonts w:ascii="Arial" w:hAnsi="Arial"/>
      <w:lang w:eastAsia="en-US" w:bidi="en-US"/>
    </w:rPr>
  </w:style>
  <w:style w:type="paragraph" w:customStyle="1" w:styleId="Default">
    <w:name w:val="Default"/>
    <w:rsid w:val="00EA7385"/>
    <w:pPr>
      <w:autoSpaceDE w:val="0"/>
      <w:autoSpaceDN w:val="0"/>
      <w:adjustRightInd w:val="0"/>
    </w:pPr>
    <w:rPr>
      <w:rFonts w:ascii="Arial" w:hAnsi="Arial" w:cs="Arial"/>
      <w:color w:val="000000"/>
      <w:sz w:val="24"/>
      <w:szCs w:val="24"/>
      <w:lang w:eastAsia="en-AU"/>
    </w:rPr>
  </w:style>
  <w:style w:type="paragraph" w:customStyle="1" w:styleId="AARTableText">
    <w:name w:val="AAR Table Text"/>
    <w:basedOn w:val="Normal"/>
    <w:qFormat/>
    <w:rsid w:val="00EA7385"/>
    <w:pPr>
      <w:widowControl/>
      <w:spacing w:before="60" w:after="60"/>
    </w:pPr>
    <w:rPr>
      <w:rFonts w:cs="Arial"/>
      <w:sz w:val="20"/>
      <w:szCs w:val="20"/>
      <w:lang w:val="en-AU" w:bidi="ar-SA"/>
    </w:rPr>
  </w:style>
  <w:style w:type="paragraph" w:customStyle="1" w:styleId="AARBullet">
    <w:name w:val="AAR Bullet"/>
    <w:basedOn w:val="Normal"/>
    <w:qFormat/>
    <w:rsid w:val="00EA7385"/>
    <w:pPr>
      <w:widowControl/>
      <w:numPr>
        <w:numId w:val="4"/>
      </w:numPr>
      <w:spacing w:before="60" w:after="60"/>
      <w:ind w:left="284" w:hanging="284"/>
    </w:pPr>
    <w:rPr>
      <w:rFonts w:cs="Arial"/>
      <w:sz w:val="20"/>
      <w:lang w:val="en-AU" w:bidi="ar-SA"/>
    </w:rPr>
  </w:style>
  <w:style w:type="paragraph" w:styleId="ListParagraph">
    <w:name w:val="List Paragraph"/>
    <w:basedOn w:val="Normal"/>
    <w:uiPriority w:val="34"/>
    <w:qFormat/>
    <w:rsid w:val="00EA7385"/>
    <w:pPr>
      <w:ind w:left="720"/>
      <w:contextualSpacing/>
    </w:pPr>
  </w:style>
  <w:style w:type="table" w:customStyle="1" w:styleId="TableGrid1">
    <w:name w:val="Table Grid1"/>
    <w:basedOn w:val="TableNormal"/>
    <w:next w:val="TableGrid"/>
    <w:uiPriority w:val="59"/>
    <w:rsid w:val="00EA738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738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385"/>
    <w:pPr>
      <w:widowControl/>
      <w:spacing w:before="100" w:beforeAutospacing="1" w:after="100" w:afterAutospacing="1"/>
    </w:pPr>
    <w:rPr>
      <w:rFonts w:ascii="Times New Roman" w:hAnsi="Times New Roman"/>
      <w:sz w:val="24"/>
      <w:lang w:eastAsia="en-GB" w:bidi="ar-SA"/>
    </w:rPr>
  </w:style>
  <w:style w:type="paragraph" w:customStyle="1" w:styleId="fsch6subsec0">
    <w:name w:val="fsch6subsec"/>
    <w:basedOn w:val="Normal"/>
    <w:rsid w:val="00EA7385"/>
    <w:pPr>
      <w:widowControl/>
      <w:spacing w:before="100" w:beforeAutospacing="1" w:after="100" w:afterAutospacing="1"/>
    </w:pPr>
    <w:rPr>
      <w:rFonts w:ascii="Times New Roman" w:hAnsi="Times New Roman"/>
      <w:sz w:val="24"/>
      <w:lang w:eastAsia="en-GB" w:bidi="ar-SA"/>
    </w:rPr>
  </w:style>
  <w:style w:type="table" w:styleId="GridTable4-Accent5">
    <w:name w:val="Grid Table 4 Accent 5"/>
    <w:basedOn w:val="TableNormal"/>
    <w:uiPriority w:val="49"/>
    <w:rsid w:val="00EA73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131ItemHeading">
    <w:name w:val="1.3.1 Item Heading"/>
    <w:basedOn w:val="Table2"/>
    <w:next w:val="Table2"/>
    <w:uiPriority w:val="22"/>
    <w:qFormat/>
    <w:rsid w:val="00EA7385"/>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EA7385"/>
    <w:pPr>
      <w:spacing w:after="120"/>
    </w:pPr>
    <w:rPr>
      <w:caps w:val="0"/>
      <w:sz w:val="18"/>
    </w:rPr>
  </w:style>
  <w:style w:type="paragraph" w:customStyle="1" w:styleId="142Tableheading1">
    <w:name w:val="1.4.2 Table heading1"/>
    <w:basedOn w:val="Normal"/>
    <w:uiPriority w:val="22"/>
    <w:qFormat/>
    <w:rsid w:val="00EA7385"/>
    <w:pPr>
      <w:keepNext/>
      <w:jc w:val="center"/>
    </w:pPr>
    <w:rPr>
      <w:rFonts w:ascii="Arial Bold" w:hAnsi="Arial Bold"/>
      <w:b/>
      <w:bCs/>
      <w:iCs/>
      <w:sz w:val="18"/>
    </w:rPr>
  </w:style>
  <w:style w:type="paragraph" w:customStyle="1" w:styleId="142Tableheading2">
    <w:name w:val="1.4.2 Table heading2"/>
    <w:basedOn w:val="142Tableheading1"/>
    <w:uiPriority w:val="22"/>
    <w:qFormat/>
    <w:rsid w:val="00EA7385"/>
    <w:rPr>
      <w:rFonts w:ascii="Arial" w:hAnsi="Arial"/>
      <w:b w:val="0"/>
      <w:iCs w:val="0"/>
      <w:szCs w:val="20"/>
    </w:rPr>
  </w:style>
  <w:style w:type="paragraph" w:customStyle="1" w:styleId="142Tabletext1">
    <w:name w:val="1.4.2 Table text1"/>
    <w:basedOn w:val="Normal"/>
    <w:link w:val="142Tabletext1Char"/>
    <w:uiPriority w:val="22"/>
    <w:qFormat/>
    <w:rsid w:val="00EA7385"/>
    <w:pPr>
      <w:ind w:left="142" w:hanging="142"/>
    </w:pPr>
    <w:rPr>
      <w:sz w:val="18"/>
      <w:szCs w:val="20"/>
    </w:rPr>
  </w:style>
  <w:style w:type="character" w:customStyle="1" w:styleId="142Tabletext1Char">
    <w:name w:val="1.4.2 Table text1 Char"/>
    <w:basedOn w:val="DefaultParagraphFont"/>
    <w:link w:val="142Tabletext1"/>
    <w:uiPriority w:val="22"/>
    <w:rsid w:val="00EA7385"/>
    <w:rPr>
      <w:rFonts w:ascii="Arial" w:hAnsi="Arial"/>
      <w:sz w:val="18"/>
      <w:lang w:eastAsia="en-US" w:bidi="en-US"/>
    </w:rPr>
  </w:style>
  <w:style w:type="paragraph" w:customStyle="1" w:styleId="142Tabletext2">
    <w:name w:val="1.4.2 Table text2"/>
    <w:basedOn w:val="142Tabletext1"/>
    <w:uiPriority w:val="22"/>
    <w:qFormat/>
    <w:rsid w:val="00EA7385"/>
    <w:pPr>
      <w:jc w:val="right"/>
    </w:pPr>
  </w:style>
  <w:style w:type="paragraph" w:customStyle="1" w:styleId="Blankpage">
    <w:name w:val="Blank page"/>
    <w:basedOn w:val="Normal"/>
    <w:next w:val="Normal"/>
    <w:uiPriority w:val="23"/>
    <w:qFormat/>
    <w:rsid w:val="00EA7385"/>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EA7385"/>
    <w:pPr>
      <w:tabs>
        <w:tab w:val="left" w:pos="851"/>
      </w:tabs>
    </w:pPr>
    <w:rPr>
      <w:sz w:val="20"/>
      <w:szCs w:val="20"/>
    </w:rPr>
  </w:style>
  <w:style w:type="character" w:customStyle="1" w:styleId="ClauseChar">
    <w:name w:val="Clause Char"/>
    <w:basedOn w:val="DefaultParagraphFont"/>
    <w:link w:val="Clause"/>
    <w:uiPriority w:val="10"/>
    <w:rsid w:val="00EA7385"/>
    <w:rPr>
      <w:rFonts w:ascii="Arial" w:hAnsi="Arial"/>
      <w:lang w:eastAsia="en-US" w:bidi="en-US"/>
    </w:rPr>
  </w:style>
  <w:style w:type="paragraph" w:customStyle="1" w:styleId="Clauseheading">
    <w:name w:val="Clause heading"/>
    <w:basedOn w:val="Normal"/>
    <w:next w:val="Normal"/>
    <w:uiPriority w:val="14"/>
    <w:qFormat/>
    <w:rsid w:val="00EA7385"/>
    <w:pPr>
      <w:keepNext/>
      <w:tabs>
        <w:tab w:val="left" w:pos="851"/>
      </w:tabs>
    </w:pPr>
    <w:rPr>
      <w:b/>
      <w:sz w:val="20"/>
      <w:szCs w:val="20"/>
    </w:rPr>
  </w:style>
  <w:style w:type="paragraph" w:customStyle="1" w:styleId="ClauseList">
    <w:name w:val="Clause List"/>
    <w:basedOn w:val="Clause"/>
    <w:next w:val="Normal"/>
    <w:uiPriority w:val="14"/>
    <w:qFormat/>
    <w:rsid w:val="00EA7385"/>
    <w:pPr>
      <w:tabs>
        <w:tab w:val="clear" w:pos="851"/>
      </w:tabs>
      <w:ind w:left="851" w:hanging="851"/>
    </w:pPr>
  </w:style>
  <w:style w:type="paragraph" w:customStyle="1" w:styleId="Definition">
    <w:name w:val="Definition"/>
    <w:basedOn w:val="Normal"/>
    <w:next w:val="Normal"/>
    <w:uiPriority w:val="15"/>
    <w:qFormat/>
    <w:rsid w:val="00EA7385"/>
    <w:pPr>
      <w:ind w:left="1701" w:hanging="851"/>
    </w:pPr>
    <w:rPr>
      <w:sz w:val="20"/>
      <w:szCs w:val="20"/>
    </w:rPr>
  </w:style>
  <w:style w:type="paragraph" w:customStyle="1" w:styleId="DivisionHeading">
    <w:name w:val="Division Heading"/>
    <w:basedOn w:val="Normal"/>
    <w:next w:val="Normal"/>
    <w:uiPriority w:val="15"/>
    <w:qFormat/>
    <w:rsid w:val="00EA7385"/>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EA738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EA7385"/>
    <w:pPr>
      <w:keepNext w:val="0"/>
    </w:pPr>
    <w:rPr>
      <w:b w:val="0"/>
    </w:rPr>
  </w:style>
  <w:style w:type="character" w:customStyle="1" w:styleId="FooterChar">
    <w:name w:val="Footer Char"/>
    <w:aliases w:val="FSFooter Char"/>
    <w:basedOn w:val="DefaultParagraphFont"/>
    <w:link w:val="Footer"/>
    <w:uiPriority w:val="99"/>
    <w:rsid w:val="00EA7385"/>
    <w:rPr>
      <w:rFonts w:ascii="Arial" w:hAnsi="Arial"/>
      <w:szCs w:val="24"/>
      <w:lang w:eastAsia="en-US" w:bidi="en-US"/>
    </w:rPr>
  </w:style>
  <w:style w:type="paragraph" w:customStyle="1" w:styleId="FSCaption">
    <w:name w:val="FSCaption"/>
    <w:basedOn w:val="Normal"/>
    <w:uiPriority w:val="9"/>
    <w:qFormat/>
    <w:locked/>
    <w:rsid w:val="00EA7385"/>
    <w:pPr>
      <w:keepNext/>
      <w:keepLines/>
      <w:spacing w:before="120"/>
    </w:pPr>
    <w:rPr>
      <w:i/>
      <w:sz w:val="16"/>
      <w:szCs w:val="16"/>
    </w:rPr>
  </w:style>
  <w:style w:type="paragraph" w:customStyle="1" w:styleId="FSCFootnote">
    <w:name w:val="FSCFootnote"/>
    <w:basedOn w:val="Normal"/>
    <w:next w:val="Normal"/>
    <w:uiPriority w:val="17"/>
    <w:qFormat/>
    <w:locked/>
    <w:rsid w:val="00EA7385"/>
    <w:rPr>
      <w:sz w:val="16"/>
      <w:szCs w:val="20"/>
    </w:rPr>
  </w:style>
  <w:style w:type="paragraph" w:customStyle="1" w:styleId="FSCFooter0">
    <w:name w:val="FSCFooter"/>
    <w:basedOn w:val="FSCFootnote"/>
    <w:uiPriority w:val="17"/>
    <w:qFormat/>
    <w:locked/>
    <w:rsid w:val="00EA7385"/>
    <w:pPr>
      <w:tabs>
        <w:tab w:val="center" w:pos="4536"/>
        <w:tab w:val="right" w:pos="9070"/>
      </w:tabs>
    </w:pPr>
    <w:rPr>
      <w:sz w:val="18"/>
      <w:szCs w:val="18"/>
    </w:rPr>
  </w:style>
  <w:style w:type="paragraph" w:customStyle="1" w:styleId="FSPagenumber">
    <w:name w:val="FSPage number"/>
    <w:basedOn w:val="Normal"/>
    <w:uiPriority w:val="1"/>
    <w:qFormat/>
    <w:locked/>
    <w:rsid w:val="00EA7385"/>
    <w:pPr>
      <w:jc w:val="center"/>
    </w:pPr>
    <w:rPr>
      <w:sz w:val="20"/>
      <w:szCs w:val="20"/>
    </w:rPr>
  </w:style>
  <w:style w:type="paragraph" w:customStyle="1" w:styleId="FSTableColumnRowheading">
    <w:name w:val="FSTable Column/Row heading"/>
    <w:basedOn w:val="Normal"/>
    <w:uiPriority w:val="8"/>
    <w:qFormat/>
    <w:locked/>
    <w:rsid w:val="00EA7385"/>
    <w:pPr>
      <w:spacing w:before="120" w:after="120"/>
    </w:pPr>
    <w:rPr>
      <w:b/>
      <w:sz w:val="20"/>
      <w:szCs w:val="20"/>
    </w:rPr>
  </w:style>
  <w:style w:type="paragraph" w:customStyle="1" w:styleId="FSTableFigureHeading">
    <w:name w:val="FSTable/Figure Heading"/>
    <w:basedOn w:val="Normal"/>
    <w:uiPriority w:val="7"/>
    <w:qFormat/>
    <w:locked/>
    <w:rsid w:val="00EA7385"/>
    <w:pPr>
      <w:spacing w:before="120" w:after="120"/>
      <w:ind w:left="1134" w:hanging="1134"/>
    </w:pPr>
    <w:rPr>
      <w:b/>
      <w:i/>
    </w:rPr>
  </w:style>
  <w:style w:type="paragraph" w:customStyle="1" w:styleId="Paragraph">
    <w:name w:val="Paragraph"/>
    <w:basedOn w:val="Clause"/>
    <w:next w:val="Normal"/>
    <w:uiPriority w:val="12"/>
    <w:qFormat/>
    <w:rsid w:val="00EA7385"/>
    <w:pPr>
      <w:tabs>
        <w:tab w:val="clear" w:pos="851"/>
      </w:tabs>
      <w:ind w:left="1702" w:hanging="851"/>
    </w:pPr>
  </w:style>
  <w:style w:type="paragraph" w:customStyle="1" w:styleId="ScheduleHeading">
    <w:name w:val="Schedule Heading"/>
    <w:basedOn w:val="Normal"/>
    <w:next w:val="Normal"/>
    <w:uiPriority w:val="18"/>
    <w:qFormat/>
    <w:rsid w:val="00EA7385"/>
    <w:pPr>
      <w:tabs>
        <w:tab w:val="left" w:pos="851"/>
      </w:tabs>
      <w:jc w:val="center"/>
    </w:pPr>
    <w:rPr>
      <w:b/>
      <w:caps/>
      <w:sz w:val="20"/>
      <w:szCs w:val="20"/>
    </w:rPr>
  </w:style>
  <w:style w:type="paragraph" w:customStyle="1" w:styleId="Standardtitle">
    <w:name w:val="Standard title"/>
    <w:basedOn w:val="Normal"/>
    <w:uiPriority w:val="18"/>
    <w:qFormat/>
    <w:rsid w:val="00EA7385"/>
    <w:pPr>
      <w:keepNext/>
      <w:tabs>
        <w:tab w:val="left" w:pos="851"/>
      </w:tabs>
      <w:jc w:val="center"/>
    </w:pPr>
    <w:rPr>
      <w:b/>
      <w:i/>
      <w:iCs/>
      <w:caps/>
      <w:sz w:val="28"/>
      <w:szCs w:val="20"/>
    </w:rPr>
  </w:style>
  <w:style w:type="paragraph" w:customStyle="1" w:styleId="Subclause">
    <w:name w:val="Subclause"/>
    <w:basedOn w:val="Clause"/>
    <w:uiPriority w:val="11"/>
    <w:qFormat/>
    <w:rsid w:val="00EA7385"/>
    <w:pPr>
      <w:ind w:left="567" w:hanging="567"/>
    </w:pPr>
  </w:style>
  <w:style w:type="paragraph" w:customStyle="1" w:styleId="Subparagraph">
    <w:name w:val="Subparagraph"/>
    <w:basedOn w:val="Paragraph"/>
    <w:next w:val="Normal"/>
    <w:uiPriority w:val="13"/>
    <w:qFormat/>
    <w:rsid w:val="00EA7385"/>
    <w:pPr>
      <w:ind w:left="2553"/>
    </w:pPr>
  </w:style>
  <w:style w:type="paragraph" w:customStyle="1" w:styleId="Table1">
    <w:name w:val="Table 1"/>
    <w:basedOn w:val="Normal"/>
    <w:uiPriority w:val="20"/>
    <w:qFormat/>
    <w:rsid w:val="00EA7385"/>
    <w:pPr>
      <w:keepNext/>
      <w:spacing w:after="120"/>
      <w:jc w:val="center"/>
    </w:pPr>
    <w:rPr>
      <w:b/>
      <w:bCs/>
      <w:sz w:val="18"/>
      <w:szCs w:val="20"/>
    </w:rPr>
  </w:style>
  <w:style w:type="paragraph" w:customStyle="1" w:styleId="TitleBorder">
    <w:name w:val="TitleBorder"/>
    <w:basedOn w:val="Normal"/>
    <w:uiPriority w:val="19"/>
    <w:qFormat/>
    <w:rsid w:val="00EA7385"/>
    <w:pPr>
      <w:pBdr>
        <w:bottom w:val="double" w:sz="6" w:space="0" w:color="auto"/>
      </w:pBdr>
      <w:tabs>
        <w:tab w:val="left" w:pos="851"/>
      </w:tabs>
    </w:pPr>
    <w:rPr>
      <w:sz w:val="20"/>
      <w:szCs w:val="20"/>
    </w:rPr>
  </w:style>
  <w:style w:type="paragraph" w:styleId="NoSpacing">
    <w:name w:val="No Spacing"/>
    <w:uiPriority w:val="20"/>
    <w:rsid w:val="00EA7385"/>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EA7385"/>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A7385"/>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EA7385"/>
    <w:rPr>
      <w:b/>
      <w:bCs/>
      <w:i/>
      <w:iCs/>
      <w:color w:val="4F81BD" w:themeColor="accent1"/>
    </w:rPr>
  </w:style>
  <w:style w:type="paragraph" w:customStyle="1" w:styleId="FSCh2Amendmentheading">
    <w:name w:val="FSC_h2_Amendment_heading"/>
    <w:basedOn w:val="Normal"/>
    <w:qFormat/>
    <w:rsid w:val="00EA7385"/>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EA7385"/>
    <w:pPr>
      <w:keepLines/>
      <w:widowControl/>
      <w:spacing w:before="120"/>
      <w:ind w:left="1134"/>
    </w:pPr>
    <w:rPr>
      <w:rFonts w:cs="Arial"/>
      <w:iCs/>
      <w:sz w:val="24"/>
      <w:szCs w:val="22"/>
      <w:lang w:val="en-AU" w:eastAsia="en-AU" w:bidi="ar-SA"/>
    </w:rPr>
  </w:style>
  <w:style w:type="paragraph" w:customStyle="1" w:styleId="fsch5section0">
    <w:name w:val="fsch5section"/>
    <w:basedOn w:val="Normal"/>
    <w:rsid w:val="00EA7385"/>
    <w:pPr>
      <w:widowControl/>
      <w:spacing w:before="100" w:beforeAutospacing="1" w:after="100" w:afterAutospacing="1"/>
    </w:pPr>
    <w:rPr>
      <w:rFonts w:ascii="Times New Roman" w:hAnsi="Times New Roman"/>
      <w:sz w:val="24"/>
      <w:lang w:eastAsia="en-GB" w:bidi="ar-SA"/>
    </w:rPr>
  </w:style>
  <w:style w:type="character" w:customStyle="1" w:styleId="BalloonTextChar">
    <w:name w:val="Balloon Text Char"/>
    <w:basedOn w:val="DefaultParagraphFont"/>
    <w:link w:val="BalloonText"/>
    <w:uiPriority w:val="99"/>
    <w:rsid w:val="00EA7385"/>
    <w:rPr>
      <w:rFonts w:ascii="Tahoma" w:hAnsi="Tahoma" w:cs="Tahoma"/>
      <w:sz w:val="16"/>
      <w:szCs w:val="16"/>
      <w:lang w:eastAsia="en-US" w:bidi="en-US"/>
    </w:rPr>
  </w:style>
  <w:style w:type="paragraph" w:customStyle="1" w:styleId="FooterBase">
    <w:name w:val="Footer Base"/>
    <w:next w:val="Normal"/>
    <w:semiHidden/>
    <w:rsid w:val="00EA7385"/>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EA7385"/>
    <w:pPr>
      <w:tabs>
        <w:tab w:val="right" w:pos="13175"/>
      </w:tabs>
    </w:pPr>
  </w:style>
  <w:style w:type="paragraph" w:customStyle="1" w:styleId="FooterSubject">
    <w:name w:val="Footer Subject"/>
    <w:basedOn w:val="FooterBase"/>
    <w:semiHidden/>
    <w:rsid w:val="00EA7385"/>
    <w:pPr>
      <w:ind w:right="1417"/>
    </w:pPr>
  </w:style>
  <w:style w:type="paragraph" w:customStyle="1" w:styleId="FSCh3Amendmenthistory">
    <w:name w:val="FSC_h3_Amendment_history"/>
    <w:basedOn w:val="Normal"/>
    <w:rsid w:val="00EA7385"/>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NormalBase">
    <w:name w:val="Normal Base"/>
    <w:link w:val="NormalBaseChar"/>
    <w:semiHidden/>
    <w:rsid w:val="00EA7385"/>
    <w:pPr>
      <w:spacing w:before="140" w:after="140" w:line="280" w:lineRule="atLeast"/>
    </w:pPr>
    <w:rPr>
      <w:rFonts w:ascii="Arial" w:hAnsi="Arial" w:cs="Arial"/>
      <w:sz w:val="22"/>
      <w:szCs w:val="22"/>
      <w:lang w:val="en-AU" w:eastAsia="en-AU"/>
    </w:rPr>
  </w:style>
  <w:style w:type="character" w:styleId="PlaceholderText">
    <w:name w:val="Placeholder Text"/>
    <w:basedOn w:val="DefaultParagraphFont"/>
    <w:uiPriority w:val="99"/>
    <w:semiHidden/>
    <w:rsid w:val="00EA7385"/>
    <w:rPr>
      <w:color w:val="808080"/>
    </w:rPr>
  </w:style>
  <w:style w:type="table" w:styleId="TableColorful3">
    <w:name w:val="Table Colorful 3"/>
    <w:basedOn w:val="TableNormal"/>
    <w:rsid w:val="00EA7385"/>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EA7385"/>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7385"/>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EA73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EA73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EA73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EA7385"/>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EA7385"/>
    <w:pPr>
      <w:widowControl/>
      <w:tabs>
        <w:tab w:val="num" w:pos="283"/>
      </w:tabs>
      <w:spacing w:after="60" w:line="240" w:lineRule="atLeast"/>
      <w:ind w:left="283"/>
    </w:pPr>
    <w:rPr>
      <w:rFonts w:cs="Arial"/>
      <w:sz w:val="20"/>
      <w:szCs w:val="22"/>
      <w:lang w:eastAsia="en-AU" w:bidi="ar-SA"/>
    </w:rPr>
  </w:style>
  <w:style w:type="paragraph" w:customStyle="1" w:styleId="TableIndentFull2">
    <w:name w:val="Table: Indent: Full 2"/>
    <w:basedOn w:val="Normal"/>
    <w:semiHidden/>
    <w:rsid w:val="00EA7385"/>
    <w:pPr>
      <w:widowControl/>
      <w:tabs>
        <w:tab w:val="num" w:pos="567"/>
      </w:tabs>
      <w:spacing w:after="60" w:line="240" w:lineRule="atLeast"/>
      <w:ind w:left="567"/>
    </w:pPr>
    <w:rPr>
      <w:rFonts w:cs="Arial"/>
      <w:sz w:val="20"/>
      <w:szCs w:val="22"/>
      <w:lang w:eastAsia="en-AU" w:bidi="ar-SA"/>
    </w:rPr>
  </w:style>
  <w:style w:type="paragraph" w:customStyle="1" w:styleId="TableIndentFull3">
    <w:name w:val="Table: Indent: Full 3"/>
    <w:basedOn w:val="Normal"/>
    <w:semiHidden/>
    <w:rsid w:val="00EA7385"/>
    <w:pPr>
      <w:widowControl/>
      <w:tabs>
        <w:tab w:val="num" w:pos="850"/>
      </w:tabs>
      <w:spacing w:after="60" w:line="240" w:lineRule="atLeast"/>
      <w:ind w:left="850"/>
    </w:pPr>
    <w:rPr>
      <w:rFonts w:cs="Arial"/>
      <w:sz w:val="20"/>
      <w:szCs w:val="22"/>
      <w:lang w:eastAsia="en-AU" w:bidi="ar-SA"/>
    </w:rPr>
  </w:style>
  <w:style w:type="paragraph" w:customStyle="1" w:styleId="TableIndentFull4">
    <w:name w:val="Table: Indent: Full 4"/>
    <w:basedOn w:val="Normal"/>
    <w:semiHidden/>
    <w:rsid w:val="00EA7385"/>
    <w:pPr>
      <w:widowControl/>
      <w:tabs>
        <w:tab w:val="num" w:pos="1134"/>
      </w:tabs>
      <w:spacing w:after="60" w:line="240" w:lineRule="atLeast"/>
      <w:ind w:left="1134"/>
    </w:pPr>
    <w:rPr>
      <w:rFonts w:cs="Arial"/>
      <w:sz w:val="20"/>
      <w:szCs w:val="22"/>
      <w:lang w:eastAsia="en-AU" w:bidi="ar-SA"/>
    </w:rPr>
  </w:style>
  <w:style w:type="paragraph" w:customStyle="1" w:styleId="TableIndentFull5">
    <w:name w:val="Table: Indent: Full 5"/>
    <w:basedOn w:val="Normal"/>
    <w:semiHidden/>
    <w:rsid w:val="00EA7385"/>
    <w:pPr>
      <w:widowControl/>
      <w:tabs>
        <w:tab w:val="num" w:pos="1417"/>
      </w:tabs>
      <w:spacing w:after="60" w:line="240" w:lineRule="atLeast"/>
      <w:ind w:left="1417"/>
    </w:pPr>
    <w:rPr>
      <w:rFonts w:cs="Arial"/>
      <w:sz w:val="20"/>
      <w:szCs w:val="22"/>
      <w:lang w:eastAsia="en-AU" w:bidi="ar-SA"/>
    </w:rPr>
  </w:style>
  <w:style w:type="paragraph" w:customStyle="1" w:styleId="TableIndentFull6">
    <w:name w:val="Table: Indent: Full 6"/>
    <w:basedOn w:val="Normal"/>
    <w:semiHidden/>
    <w:rsid w:val="00EA7385"/>
    <w:pPr>
      <w:widowControl/>
      <w:tabs>
        <w:tab w:val="num" w:pos="1701"/>
      </w:tabs>
      <w:spacing w:after="60" w:line="240" w:lineRule="atLeast"/>
      <w:ind w:left="1701"/>
    </w:pPr>
    <w:rPr>
      <w:rFonts w:cs="Arial"/>
      <w:sz w:val="20"/>
      <w:szCs w:val="22"/>
      <w:lang w:eastAsia="en-AU" w:bidi="ar-SA"/>
    </w:rPr>
  </w:style>
  <w:style w:type="paragraph" w:customStyle="1" w:styleId="TableIndentFull7">
    <w:name w:val="Table: Indent: Full 7"/>
    <w:basedOn w:val="Normal"/>
    <w:semiHidden/>
    <w:rsid w:val="00EA7385"/>
    <w:pPr>
      <w:widowControl/>
      <w:tabs>
        <w:tab w:val="num" w:pos="1984"/>
      </w:tabs>
      <w:spacing w:after="60" w:line="240" w:lineRule="atLeast"/>
      <w:ind w:left="1984"/>
    </w:pPr>
    <w:rPr>
      <w:rFonts w:cs="Arial"/>
      <w:sz w:val="20"/>
      <w:szCs w:val="22"/>
      <w:lang w:eastAsia="en-AU" w:bidi="ar-SA"/>
    </w:rPr>
  </w:style>
  <w:style w:type="paragraph" w:customStyle="1" w:styleId="TableIndentFull8">
    <w:name w:val="Table: Indent: Full 8"/>
    <w:basedOn w:val="Normal"/>
    <w:semiHidden/>
    <w:rsid w:val="00EA7385"/>
    <w:pPr>
      <w:widowControl/>
      <w:tabs>
        <w:tab w:val="num" w:pos="2268"/>
      </w:tabs>
      <w:spacing w:after="60" w:line="240" w:lineRule="atLeast"/>
      <w:ind w:left="2268"/>
    </w:pPr>
    <w:rPr>
      <w:rFonts w:cs="Arial"/>
      <w:sz w:val="20"/>
      <w:szCs w:val="22"/>
      <w:lang w:eastAsia="en-AU" w:bidi="ar-SA"/>
    </w:rPr>
  </w:style>
  <w:style w:type="paragraph" w:customStyle="1" w:styleId="TableIndentHanging">
    <w:name w:val="Table: Indent: Hanging"/>
    <w:basedOn w:val="Normal"/>
    <w:semiHidden/>
    <w:rsid w:val="00EA7385"/>
    <w:pPr>
      <w:widowControl/>
      <w:tabs>
        <w:tab w:val="left" w:pos="283"/>
        <w:tab w:val="num" w:pos="567"/>
      </w:tabs>
      <w:spacing w:after="60" w:line="240" w:lineRule="atLeast"/>
      <w:ind w:left="567" w:hanging="284"/>
    </w:pPr>
    <w:rPr>
      <w:rFonts w:cs="Arial"/>
      <w:sz w:val="20"/>
      <w:szCs w:val="22"/>
      <w:lang w:eastAsia="en-AU" w:bidi="ar-SA"/>
    </w:rPr>
  </w:style>
  <w:style w:type="paragraph" w:customStyle="1" w:styleId="TableIndentHanging2">
    <w:name w:val="Table: Indent: Hanging 2"/>
    <w:basedOn w:val="Normal"/>
    <w:semiHidden/>
    <w:rsid w:val="00EA7385"/>
    <w:pPr>
      <w:widowControl/>
      <w:tabs>
        <w:tab w:val="left" w:pos="567"/>
        <w:tab w:val="num" w:pos="850"/>
      </w:tabs>
      <w:spacing w:after="60" w:line="240" w:lineRule="atLeast"/>
      <w:ind w:left="850" w:hanging="283"/>
    </w:pPr>
    <w:rPr>
      <w:rFonts w:cs="Arial"/>
      <w:sz w:val="20"/>
      <w:szCs w:val="22"/>
      <w:lang w:eastAsia="en-AU" w:bidi="ar-SA"/>
    </w:rPr>
  </w:style>
  <w:style w:type="paragraph" w:customStyle="1" w:styleId="TableIndentHanging3">
    <w:name w:val="Table: Indent: Hanging 3"/>
    <w:basedOn w:val="Normal"/>
    <w:semiHidden/>
    <w:rsid w:val="00EA7385"/>
    <w:pPr>
      <w:widowControl/>
      <w:tabs>
        <w:tab w:val="left" w:pos="850"/>
        <w:tab w:val="num" w:pos="1134"/>
      </w:tabs>
      <w:spacing w:after="60" w:line="240" w:lineRule="atLeast"/>
      <w:ind w:left="1134" w:hanging="284"/>
    </w:pPr>
    <w:rPr>
      <w:rFonts w:cs="Arial"/>
      <w:sz w:val="20"/>
      <w:szCs w:val="22"/>
      <w:lang w:eastAsia="en-AU" w:bidi="ar-SA"/>
    </w:rPr>
  </w:style>
  <w:style w:type="paragraph" w:customStyle="1" w:styleId="TableIndentHanging4">
    <w:name w:val="Table: Indent: Hanging 4"/>
    <w:basedOn w:val="Normal"/>
    <w:semiHidden/>
    <w:rsid w:val="00EA7385"/>
    <w:pPr>
      <w:widowControl/>
      <w:tabs>
        <w:tab w:val="left" w:pos="1134"/>
        <w:tab w:val="num" w:pos="1417"/>
      </w:tabs>
      <w:spacing w:after="60" w:line="240" w:lineRule="atLeast"/>
      <w:ind w:left="1417" w:hanging="283"/>
    </w:pPr>
    <w:rPr>
      <w:rFonts w:cs="Arial"/>
      <w:sz w:val="20"/>
      <w:szCs w:val="22"/>
      <w:lang w:eastAsia="en-AU" w:bidi="ar-SA"/>
    </w:rPr>
  </w:style>
  <w:style w:type="paragraph" w:customStyle="1" w:styleId="TableIndentHanging5">
    <w:name w:val="Table: Indent: Hanging 5"/>
    <w:basedOn w:val="Normal"/>
    <w:semiHidden/>
    <w:rsid w:val="00EA7385"/>
    <w:pPr>
      <w:widowControl/>
      <w:tabs>
        <w:tab w:val="left" w:pos="1417"/>
        <w:tab w:val="num" w:pos="1701"/>
      </w:tabs>
      <w:spacing w:after="60" w:line="240" w:lineRule="atLeast"/>
      <w:ind w:left="1701" w:hanging="284"/>
    </w:pPr>
    <w:rPr>
      <w:rFonts w:cs="Arial"/>
      <w:sz w:val="20"/>
      <w:szCs w:val="22"/>
      <w:lang w:eastAsia="en-AU" w:bidi="ar-SA"/>
    </w:rPr>
  </w:style>
  <w:style w:type="paragraph" w:customStyle="1" w:styleId="TableIndentHanging6">
    <w:name w:val="Table: Indent: Hanging 6"/>
    <w:basedOn w:val="Normal"/>
    <w:semiHidden/>
    <w:rsid w:val="00EA7385"/>
    <w:pPr>
      <w:widowControl/>
      <w:tabs>
        <w:tab w:val="left" w:pos="1701"/>
        <w:tab w:val="num" w:pos="1984"/>
      </w:tabs>
      <w:spacing w:after="60" w:line="240" w:lineRule="atLeast"/>
      <w:ind w:left="1984" w:hanging="283"/>
    </w:pPr>
    <w:rPr>
      <w:rFonts w:cs="Arial"/>
      <w:sz w:val="20"/>
      <w:szCs w:val="22"/>
      <w:lang w:eastAsia="en-AU" w:bidi="ar-SA"/>
    </w:rPr>
  </w:style>
  <w:style w:type="paragraph" w:customStyle="1" w:styleId="TableIndentHanging7">
    <w:name w:val="Table: Indent: Hanging 7"/>
    <w:basedOn w:val="Normal"/>
    <w:semiHidden/>
    <w:rsid w:val="00EA7385"/>
    <w:pPr>
      <w:widowControl/>
      <w:tabs>
        <w:tab w:val="left" w:pos="1984"/>
        <w:tab w:val="num" w:pos="2268"/>
      </w:tabs>
      <w:spacing w:after="60" w:line="240" w:lineRule="atLeast"/>
      <w:ind w:left="2268" w:hanging="284"/>
    </w:pPr>
    <w:rPr>
      <w:rFonts w:cs="Arial"/>
      <w:sz w:val="20"/>
      <w:szCs w:val="22"/>
      <w:lang w:eastAsia="en-AU" w:bidi="ar-SA"/>
    </w:rPr>
  </w:style>
  <w:style w:type="paragraph" w:customStyle="1" w:styleId="TableIndentHanging8">
    <w:name w:val="Table: Indent: Hanging 8"/>
    <w:basedOn w:val="Normal"/>
    <w:semiHidden/>
    <w:rsid w:val="00EA7385"/>
    <w:pPr>
      <w:widowControl/>
      <w:tabs>
        <w:tab w:val="left" w:pos="2268"/>
        <w:tab w:val="num" w:pos="2551"/>
      </w:tabs>
      <w:spacing w:after="60" w:line="240" w:lineRule="atLeast"/>
      <w:ind w:left="2551" w:hanging="283"/>
    </w:pPr>
    <w:rPr>
      <w:rFonts w:cs="Arial"/>
      <w:sz w:val="20"/>
      <w:szCs w:val="22"/>
      <w:lang w:eastAsia="en-AU" w:bidi="ar-SA"/>
    </w:rPr>
  </w:style>
  <w:style w:type="paragraph" w:customStyle="1" w:styleId="TableNumberLevel5">
    <w:name w:val="Table: Number Level 5"/>
    <w:basedOn w:val="Normal"/>
    <w:link w:val="TableNumberLevel5Char"/>
    <w:semiHidden/>
    <w:rsid w:val="00EA7385"/>
    <w:pPr>
      <w:widowControl/>
      <w:spacing w:after="60" w:line="240" w:lineRule="atLeast"/>
    </w:pPr>
    <w:rPr>
      <w:rFonts w:cs="Arial"/>
      <w:sz w:val="20"/>
      <w:szCs w:val="22"/>
      <w:lang w:eastAsia="en-AU" w:bidi="ar-SA"/>
    </w:rPr>
  </w:style>
  <w:style w:type="paragraph" w:customStyle="1" w:styleId="TableNumberLevel6">
    <w:name w:val="Table: Number Level 6"/>
    <w:basedOn w:val="Normal"/>
    <w:link w:val="TableNumberLevel6Char"/>
    <w:semiHidden/>
    <w:rsid w:val="00EA7385"/>
    <w:pPr>
      <w:widowControl/>
      <w:spacing w:after="60" w:line="240" w:lineRule="atLeast"/>
    </w:pPr>
    <w:rPr>
      <w:rFonts w:cs="Arial"/>
      <w:sz w:val="20"/>
      <w:szCs w:val="22"/>
      <w:lang w:eastAsia="en-AU" w:bidi="ar-SA"/>
    </w:rPr>
  </w:style>
  <w:style w:type="paragraph" w:customStyle="1" w:styleId="TableNumberLevel7">
    <w:name w:val="Table: Number Level 7"/>
    <w:basedOn w:val="Normal"/>
    <w:link w:val="TableNumberLevel7Char"/>
    <w:semiHidden/>
    <w:rsid w:val="00EA7385"/>
    <w:pPr>
      <w:widowControl/>
      <w:spacing w:after="60" w:line="240" w:lineRule="atLeast"/>
    </w:pPr>
    <w:rPr>
      <w:rFonts w:cs="Arial"/>
      <w:sz w:val="20"/>
      <w:szCs w:val="22"/>
      <w:lang w:eastAsia="en-AU" w:bidi="ar-SA"/>
    </w:rPr>
  </w:style>
  <w:style w:type="paragraph" w:customStyle="1" w:styleId="TableNumberLevel8">
    <w:name w:val="Table: Number Level 8"/>
    <w:basedOn w:val="Normal"/>
    <w:link w:val="TableNumberLevel8Char"/>
    <w:semiHidden/>
    <w:rsid w:val="00EA7385"/>
    <w:pPr>
      <w:widowControl/>
      <w:spacing w:after="60" w:line="240" w:lineRule="atLeast"/>
    </w:pPr>
    <w:rPr>
      <w:rFonts w:cs="Arial"/>
      <w:sz w:val="20"/>
      <w:szCs w:val="22"/>
      <w:lang w:eastAsia="en-AU" w:bidi="ar-SA"/>
    </w:rPr>
  </w:style>
  <w:style w:type="paragraph" w:customStyle="1" w:styleId="TableNumberLevel9">
    <w:name w:val="Table: Number Level 9"/>
    <w:basedOn w:val="Normal"/>
    <w:link w:val="TableNumberLevel9Char"/>
    <w:semiHidden/>
    <w:rsid w:val="00EA7385"/>
    <w:pPr>
      <w:widowControl/>
      <w:spacing w:after="60" w:line="240" w:lineRule="atLeast"/>
    </w:pPr>
    <w:rPr>
      <w:rFonts w:cs="Arial"/>
      <w:sz w:val="20"/>
      <w:szCs w:val="22"/>
      <w:lang w:eastAsia="en-AU" w:bidi="ar-SA"/>
    </w:rPr>
  </w:style>
  <w:style w:type="paragraph" w:customStyle="1" w:styleId="HeadingBase">
    <w:name w:val="Heading Base"/>
    <w:semiHidden/>
    <w:rsid w:val="00EA7385"/>
    <w:pPr>
      <w:spacing w:before="200"/>
    </w:pPr>
    <w:rPr>
      <w:rFonts w:ascii="Arial" w:hAnsi="Arial" w:cs="Arial"/>
      <w:sz w:val="24"/>
      <w:szCs w:val="22"/>
      <w:lang w:val="en-AU" w:eastAsia="en-AU"/>
    </w:rPr>
  </w:style>
  <w:style w:type="paragraph" w:customStyle="1" w:styleId="TableNumberedList1">
    <w:name w:val="Table: Numbered List: 1)"/>
    <w:basedOn w:val="Normal"/>
    <w:semiHidden/>
    <w:rsid w:val="00EA7385"/>
    <w:pPr>
      <w:keepLines/>
      <w:widowControl/>
      <w:tabs>
        <w:tab w:val="num" w:pos="283"/>
      </w:tabs>
      <w:spacing w:after="60"/>
      <w:ind w:left="283" w:hanging="283"/>
    </w:pPr>
    <w:rPr>
      <w:rFonts w:cs="Arial"/>
      <w:iCs/>
      <w:szCs w:val="22"/>
      <w:lang w:val="en-AU" w:eastAsia="en-AU" w:bidi="ar-SA"/>
    </w:rPr>
  </w:style>
  <w:style w:type="character" w:customStyle="1" w:styleId="NormalBaseChar">
    <w:name w:val="Normal Base Char"/>
    <w:link w:val="NormalBase"/>
    <w:semiHidden/>
    <w:rsid w:val="00EA7385"/>
    <w:rPr>
      <w:rFonts w:ascii="Arial" w:hAnsi="Arial" w:cs="Arial"/>
      <w:sz w:val="22"/>
      <w:szCs w:val="22"/>
      <w:lang w:val="en-AU" w:eastAsia="en-AU"/>
    </w:rPr>
  </w:style>
  <w:style w:type="paragraph" w:customStyle="1" w:styleId="TableNumberedList12">
    <w:name w:val="Table: Numbered List: 1) 2"/>
    <w:basedOn w:val="Normal"/>
    <w:semiHidden/>
    <w:rsid w:val="00EA7385"/>
    <w:pPr>
      <w:keepLines/>
      <w:widowControl/>
      <w:tabs>
        <w:tab w:val="num" w:pos="567"/>
      </w:tabs>
      <w:spacing w:after="60"/>
      <w:ind w:left="567" w:hanging="284"/>
    </w:pPr>
    <w:rPr>
      <w:rFonts w:cs="Arial"/>
      <w:iCs/>
      <w:szCs w:val="22"/>
      <w:lang w:val="en-AU" w:eastAsia="en-AU" w:bidi="ar-SA"/>
    </w:rPr>
  </w:style>
  <w:style w:type="paragraph" w:customStyle="1" w:styleId="TableNumberedList13">
    <w:name w:val="Table: Numbered List: 1) 3"/>
    <w:basedOn w:val="Normal"/>
    <w:semiHidden/>
    <w:rsid w:val="00EA7385"/>
    <w:pPr>
      <w:keepLines/>
      <w:widowControl/>
      <w:tabs>
        <w:tab w:val="num" w:pos="850"/>
      </w:tabs>
      <w:spacing w:after="60"/>
      <w:ind w:left="850" w:hanging="283"/>
    </w:pPr>
    <w:rPr>
      <w:rFonts w:cs="Arial"/>
      <w:iCs/>
      <w:szCs w:val="22"/>
      <w:lang w:val="en-AU" w:eastAsia="en-AU" w:bidi="ar-SA"/>
    </w:rPr>
  </w:style>
  <w:style w:type="paragraph" w:customStyle="1" w:styleId="TableNumberedList14">
    <w:name w:val="Table: Numbered List: 1) 4"/>
    <w:basedOn w:val="Normal"/>
    <w:semiHidden/>
    <w:rsid w:val="00EA7385"/>
    <w:pPr>
      <w:keepLines/>
      <w:widowControl/>
      <w:tabs>
        <w:tab w:val="num" w:pos="1134"/>
      </w:tabs>
      <w:spacing w:after="60"/>
      <w:ind w:left="1134" w:hanging="284"/>
    </w:pPr>
    <w:rPr>
      <w:rFonts w:cs="Arial"/>
      <w:iCs/>
      <w:szCs w:val="22"/>
      <w:lang w:val="en-AU" w:eastAsia="en-AU" w:bidi="ar-SA"/>
    </w:rPr>
  </w:style>
  <w:style w:type="paragraph" w:customStyle="1" w:styleId="TableNumberedList15">
    <w:name w:val="Table: Numbered List: 1) 5"/>
    <w:basedOn w:val="Normal"/>
    <w:semiHidden/>
    <w:rsid w:val="00EA7385"/>
    <w:pPr>
      <w:keepLines/>
      <w:widowControl/>
      <w:tabs>
        <w:tab w:val="num" w:pos="1417"/>
      </w:tabs>
      <w:spacing w:after="60"/>
      <w:ind w:left="1417" w:hanging="283"/>
    </w:pPr>
    <w:rPr>
      <w:rFonts w:cs="Arial"/>
      <w:iCs/>
      <w:szCs w:val="22"/>
      <w:lang w:val="en-AU" w:eastAsia="en-AU" w:bidi="ar-SA"/>
    </w:rPr>
  </w:style>
  <w:style w:type="paragraph" w:customStyle="1" w:styleId="TableNumberedList16">
    <w:name w:val="Table: Numbered List: 1) 6"/>
    <w:basedOn w:val="Normal"/>
    <w:semiHidden/>
    <w:rsid w:val="00EA7385"/>
    <w:pPr>
      <w:keepLines/>
      <w:widowControl/>
      <w:tabs>
        <w:tab w:val="num" w:pos="1701"/>
      </w:tabs>
      <w:spacing w:after="60"/>
      <w:ind w:left="1701" w:hanging="284"/>
    </w:pPr>
    <w:rPr>
      <w:rFonts w:cs="Arial"/>
      <w:iCs/>
      <w:szCs w:val="22"/>
      <w:lang w:val="en-AU" w:eastAsia="en-AU" w:bidi="ar-SA"/>
    </w:rPr>
  </w:style>
  <w:style w:type="paragraph" w:customStyle="1" w:styleId="TableNumberedList17">
    <w:name w:val="Table: Numbered List: 1) 7"/>
    <w:basedOn w:val="Normal"/>
    <w:semiHidden/>
    <w:rsid w:val="00EA7385"/>
    <w:pPr>
      <w:keepLines/>
      <w:widowControl/>
      <w:tabs>
        <w:tab w:val="num" w:pos="1984"/>
      </w:tabs>
      <w:spacing w:after="60"/>
      <w:ind w:left="1984" w:hanging="283"/>
    </w:pPr>
    <w:rPr>
      <w:rFonts w:cs="Arial"/>
      <w:iCs/>
      <w:szCs w:val="22"/>
      <w:lang w:val="en-AU" w:eastAsia="en-AU" w:bidi="ar-SA"/>
    </w:rPr>
  </w:style>
  <w:style w:type="paragraph" w:customStyle="1" w:styleId="TableNumberedList18">
    <w:name w:val="Table: Numbered List: 1) 8"/>
    <w:basedOn w:val="Normal"/>
    <w:semiHidden/>
    <w:rsid w:val="00EA7385"/>
    <w:pPr>
      <w:keepLines/>
      <w:widowControl/>
      <w:tabs>
        <w:tab w:val="num" w:pos="2268"/>
      </w:tabs>
      <w:spacing w:after="60"/>
      <w:ind w:left="2268" w:hanging="284"/>
    </w:pPr>
    <w:rPr>
      <w:rFonts w:cs="Arial"/>
      <w:iCs/>
      <w:szCs w:val="22"/>
      <w:lang w:val="en-AU" w:eastAsia="en-AU" w:bidi="ar-SA"/>
    </w:rPr>
  </w:style>
  <w:style w:type="paragraph" w:customStyle="1" w:styleId="TableNumberedLista">
    <w:name w:val="Table: Numbered List: a)"/>
    <w:basedOn w:val="Normal"/>
    <w:semiHidden/>
    <w:rsid w:val="00EA7385"/>
    <w:pPr>
      <w:keepLines/>
      <w:widowControl/>
      <w:tabs>
        <w:tab w:val="num" w:pos="283"/>
      </w:tabs>
      <w:spacing w:after="60"/>
      <w:ind w:left="283" w:hanging="283"/>
    </w:pPr>
    <w:rPr>
      <w:rFonts w:cs="Arial"/>
      <w:iCs/>
      <w:szCs w:val="22"/>
      <w:lang w:val="en-AU" w:eastAsia="en-AU" w:bidi="ar-SA"/>
    </w:rPr>
  </w:style>
  <w:style w:type="paragraph" w:customStyle="1" w:styleId="TableNumberedLista2">
    <w:name w:val="Table: Numbered List: a) 2"/>
    <w:basedOn w:val="Normal"/>
    <w:semiHidden/>
    <w:rsid w:val="00EA7385"/>
    <w:pPr>
      <w:keepLines/>
      <w:widowControl/>
      <w:tabs>
        <w:tab w:val="num" w:pos="567"/>
      </w:tabs>
      <w:spacing w:after="60"/>
      <w:ind w:left="567" w:hanging="284"/>
    </w:pPr>
    <w:rPr>
      <w:rFonts w:cs="Arial"/>
      <w:iCs/>
      <w:szCs w:val="22"/>
      <w:lang w:val="en-AU" w:eastAsia="en-AU" w:bidi="ar-SA"/>
    </w:rPr>
  </w:style>
  <w:style w:type="paragraph" w:customStyle="1" w:styleId="TableNumberedLista3">
    <w:name w:val="Table: Numbered List: a) 3"/>
    <w:basedOn w:val="Normal"/>
    <w:semiHidden/>
    <w:rsid w:val="00EA7385"/>
    <w:pPr>
      <w:keepLines/>
      <w:widowControl/>
      <w:tabs>
        <w:tab w:val="num" w:pos="850"/>
      </w:tabs>
      <w:spacing w:after="60"/>
      <w:ind w:left="850" w:hanging="283"/>
    </w:pPr>
    <w:rPr>
      <w:rFonts w:cs="Arial"/>
      <w:iCs/>
      <w:szCs w:val="22"/>
      <w:lang w:val="en-AU" w:eastAsia="en-AU" w:bidi="ar-SA"/>
    </w:rPr>
  </w:style>
  <w:style w:type="paragraph" w:customStyle="1" w:styleId="TableNumberedLista4">
    <w:name w:val="Table: Numbered List: a) 4"/>
    <w:basedOn w:val="Normal"/>
    <w:semiHidden/>
    <w:rsid w:val="00EA7385"/>
    <w:pPr>
      <w:keepLines/>
      <w:widowControl/>
      <w:tabs>
        <w:tab w:val="num" w:pos="1134"/>
      </w:tabs>
      <w:spacing w:after="60"/>
      <w:ind w:left="1134" w:hanging="284"/>
    </w:pPr>
    <w:rPr>
      <w:rFonts w:cs="Arial"/>
      <w:iCs/>
      <w:szCs w:val="22"/>
      <w:lang w:val="en-AU" w:eastAsia="en-AU" w:bidi="ar-SA"/>
    </w:rPr>
  </w:style>
  <w:style w:type="paragraph" w:customStyle="1" w:styleId="TableNumberedLista5">
    <w:name w:val="Table: Numbered List: a) 5"/>
    <w:basedOn w:val="Normal"/>
    <w:semiHidden/>
    <w:rsid w:val="00EA7385"/>
    <w:pPr>
      <w:keepLines/>
      <w:widowControl/>
      <w:tabs>
        <w:tab w:val="num" w:pos="1417"/>
      </w:tabs>
      <w:spacing w:after="60"/>
      <w:ind w:left="1417" w:hanging="283"/>
    </w:pPr>
    <w:rPr>
      <w:rFonts w:cs="Arial"/>
      <w:iCs/>
      <w:szCs w:val="22"/>
      <w:lang w:val="en-AU" w:eastAsia="en-AU" w:bidi="ar-SA"/>
    </w:rPr>
  </w:style>
  <w:style w:type="paragraph" w:customStyle="1" w:styleId="TableNumberedLista6">
    <w:name w:val="Table: Numbered List: a) 6"/>
    <w:basedOn w:val="Normal"/>
    <w:semiHidden/>
    <w:rsid w:val="00EA7385"/>
    <w:pPr>
      <w:keepLines/>
      <w:widowControl/>
      <w:tabs>
        <w:tab w:val="num" w:pos="1701"/>
      </w:tabs>
      <w:spacing w:after="60"/>
      <w:ind w:left="1701" w:hanging="284"/>
    </w:pPr>
    <w:rPr>
      <w:rFonts w:cs="Arial"/>
      <w:iCs/>
      <w:szCs w:val="22"/>
      <w:lang w:val="en-AU" w:eastAsia="en-AU" w:bidi="ar-SA"/>
    </w:rPr>
  </w:style>
  <w:style w:type="paragraph" w:customStyle="1" w:styleId="TableNumberedLista7">
    <w:name w:val="Table: Numbered List: a) 7"/>
    <w:basedOn w:val="Normal"/>
    <w:semiHidden/>
    <w:rsid w:val="00EA7385"/>
    <w:pPr>
      <w:keepLines/>
      <w:widowControl/>
      <w:tabs>
        <w:tab w:val="num" w:pos="1984"/>
      </w:tabs>
      <w:spacing w:after="60"/>
      <w:ind w:left="1984" w:hanging="283"/>
    </w:pPr>
    <w:rPr>
      <w:rFonts w:cs="Arial"/>
      <w:iCs/>
      <w:szCs w:val="22"/>
      <w:lang w:val="en-AU" w:eastAsia="en-AU" w:bidi="ar-SA"/>
    </w:rPr>
  </w:style>
  <w:style w:type="paragraph" w:customStyle="1" w:styleId="TableNumberedLista8">
    <w:name w:val="Table: Numbered List: a) 8"/>
    <w:basedOn w:val="Normal"/>
    <w:semiHidden/>
    <w:rsid w:val="00EA7385"/>
    <w:pPr>
      <w:keepLines/>
      <w:widowControl/>
      <w:tabs>
        <w:tab w:val="num" w:pos="2268"/>
      </w:tabs>
      <w:spacing w:after="60"/>
      <w:ind w:left="2268" w:hanging="284"/>
    </w:pPr>
    <w:rPr>
      <w:rFonts w:cs="Arial"/>
      <w:iCs/>
      <w:szCs w:val="22"/>
      <w:lang w:val="en-AU" w:eastAsia="en-AU" w:bidi="ar-SA"/>
    </w:rPr>
  </w:style>
  <w:style w:type="table" w:styleId="TableSimple3">
    <w:name w:val="Table Simple 3"/>
    <w:basedOn w:val="TableNormal"/>
    <w:rsid w:val="00EA7385"/>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EA7385"/>
    <w:pPr>
      <w:numPr>
        <w:numId w:val="13"/>
      </w:numPr>
    </w:pPr>
  </w:style>
  <w:style w:type="paragraph" w:customStyle="1" w:styleId="Heading61">
    <w:name w:val="Heading 61"/>
    <w:basedOn w:val="Normal"/>
    <w:next w:val="Normal"/>
    <w:semiHidden/>
    <w:unhideWhenUsed/>
    <w:qFormat/>
    <w:rsid w:val="00EA7385"/>
    <w:pPr>
      <w:keepNext/>
      <w:keepLines/>
      <w:tabs>
        <w:tab w:val="left" w:pos="851"/>
      </w:tabs>
      <w:spacing w:before="200"/>
      <w:outlineLvl w:val="5"/>
    </w:pPr>
    <w:rPr>
      <w:rFonts w:ascii="Cambria" w:hAnsi="Cambria"/>
      <w:i/>
      <w:iCs/>
      <w:color w:val="243F60"/>
      <w:szCs w:val="20"/>
      <w:lang w:bidi="ar-SA"/>
    </w:rPr>
  </w:style>
  <w:style w:type="character" w:customStyle="1" w:styleId="Heading6Char1">
    <w:name w:val="Heading 6 Char1"/>
    <w:semiHidden/>
    <w:rsid w:val="00EA7385"/>
    <w:rPr>
      <w:rFonts w:ascii="Calibri" w:eastAsia="Times New Roman" w:hAnsi="Calibri" w:cs="Times New Roman"/>
      <w:b/>
      <w:bCs/>
      <w:sz w:val="22"/>
      <w:szCs w:val="22"/>
      <w:lang w:val="en-GB" w:eastAsia="en-US"/>
    </w:rPr>
  </w:style>
  <w:style w:type="paragraph" w:customStyle="1" w:styleId="Subrand">
    <w:name w:val="Subrand"/>
    <w:semiHidden/>
    <w:rsid w:val="00EA7385"/>
    <w:pPr>
      <w:spacing w:line="200" w:lineRule="atLeast"/>
      <w:jc w:val="right"/>
    </w:pPr>
    <w:rPr>
      <w:rFonts w:ascii="Arial" w:hAnsi="Arial" w:cs="Arial"/>
      <w:b/>
      <w:i/>
      <w:szCs w:val="22"/>
      <w:lang w:val="en-AU" w:eastAsia="en-AU"/>
    </w:rPr>
  </w:style>
  <w:style w:type="numbering" w:styleId="111111">
    <w:name w:val="Outline List 2"/>
    <w:basedOn w:val="NoList"/>
    <w:uiPriority w:val="99"/>
    <w:unhideWhenUsed/>
    <w:rsid w:val="00EA7385"/>
    <w:pPr>
      <w:numPr>
        <w:numId w:val="14"/>
      </w:numPr>
    </w:pPr>
  </w:style>
  <w:style w:type="numbering" w:styleId="1ai">
    <w:name w:val="Outline List 1"/>
    <w:basedOn w:val="NoList"/>
    <w:uiPriority w:val="99"/>
    <w:unhideWhenUsed/>
    <w:rsid w:val="00EA7385"/>
    <w:pPr>
      <w:numPr>
        <w:numId w:val="15"/>
      </w:numPr>
    </w:pPr>
  </w:style>
  <w:style w:type="table" w:customStyle="1" w:styleId="LightList1">
    <w:name w:val="Light List1"/>
    <w:basedOn w:val="TableNormal"/>
    <w:uiPriority w:val="61"/>
    <w:rsid w:val="00EA7385"/>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EA7385"/>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A7385"/>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A7385"/>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A7385"/>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A7385"/>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EA7385"/>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A7385"/>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A7385"/>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EA7385"/>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A7385"/>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A7385"/>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A7385"/>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A7385"/>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A7385"/>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EA7385"/>
    <w:pPr>
      <w:spacing w:before="60" w:line="240" w:lineRule="exact"/>
    </w:pPr>
    <w:rPr>
      <w:rFonts w:ascii="Arial" w:hAnsi="Arial" w:cs="Arial"/>
      <w:b/>
      <w:sz w:val="22"/>
      <w:szCs w:val="22"/>
      <w:lang w:val="en-AU" w:eastAsia="en-AU"/>
    </w:rPr>
  </w:style>
  <w:style w:type="paragraph" w:customStyle="1" w:styleId="TableLabel">
    <w:name w:val="Table Label"/>
    <w:uiPriority w:val="98"/>
    <w:semiHidden/>
    <w:rsid w:val="00EA7385"/>
    <w:pPr>
      <w:spacing w:before="60" w:line="240" w:lineRule="exact"/>
      <w:jc w:val="right"/>
    </w:pPr>
    <w:rPr>
      <w:rFonts w:ascii="Arial" w:hAnsi="Arial" w:cs="Arial"/>
      <w:b/>
      <w:lang w:val="en-AU" w:eastAsia="en-AU"/>
    </w:rPr>
  </w:style>
  <w:style w:type="paragraph" w:customStyle="1" w:styleId="TableText">
    <w:name w:val="Table Text"/>
    <w:uiPriority w:val="98"/>
    <w:semiHidden/>
    <w:rsid w:val="00EA7385"/>
    <w:pPr>
      <w:spacing w:before="60" w:line="240" w:lineRule="exact"/>
    </w:pPr>
    <w:rPr>
      <w:rFonts w:ascii="Arial" w:hAnsi="Arial" w:cs="Arial"/>
      <w:sz w:val="22"/>
      <w:szCs w:val="22"/>
      <w:lang w:val="en-AU" w:eastAsia="en-AU"/>
    </w:rPr>
  </w:style>
  <w:style w:type="paragraph" w:customStyle="1" w:styleId="TableSubject">
    <w:name w:val="Table Subject"/>
    <w:uiPriority w:val="98"/>
    <w:semiHidden/>
    <w:rsid w:val="00EA7385"/>
    <w:pPr>
      <w:spacing w:before="60" w:line="240" w:lineRule="exact"/>
    </w:pPr>
    <w:rPr>
      <w:rFonts w:ascii="Arial" w:hAnsi="Arial" w:cs="Arial"/>
      <w:b/>
      <w:sz w:val="22"/>
      <w:szCs w:val="22"/>
      <w:lang w:val="en-AU" w:eastAsia="en-AU"/>
    </w:rPr>
  </w:style>
  <w:style w:type="character" w:customStyle="1" w:styleId="TableNumberLevel5Char">
    <w:name w:val="Table: Number Level 5 Char"/>
    <w:basedOn w:val="DefaultParagraphFont"/>
    <w:link w:val="TableNumberLevel5"/>
    <w:semiHidden/>
    <w:rsid w:val="00EA7385"/>
    <w:rPr>
      <w:rFonts w:ascii="Arial" w:hAnsi="Arial" w:cs="Arial"/>
      <w:szCs w:val="22"/>
      <w:lang w:eastAsia="en-AU"/>
    </w:rPr>
  </w:style>
  <w:style w:type="character" w:customStyle="1" w:styleId="TableNumberLevel6Char">
    <w:name w:val="Table: Number Level 6 Char"/>
    <w:basedOn w:val="DefaultParagraphFont"/>
    <w:link w:val="TableNumberLevel6"/>
    <w:semiHidden/>
    <w:rsid w:val="00EA7385"/>
    <w:rPr>
      <w:rFonts w:ascii="Arial" w:hAnsi="Arial" w:cs="Arial"/>
      <w:szCs w:val="22"/>
      <w:lang w:eastAsia="en-AU"/>
    </w:rPr>
  </w:style>
  <w:style w:type="character" w:customStyle="1" w:styleId="TableNumberLevel7Char">
    <w:name w:val="Table: Number Level 7 Char"/>
    <w:basedOn w:val="DefaultParagraphFont"/>
    <w:link w:val="TableNumberLevel7"/>
    <w:semiHidden/>
    <w:rsid w:val="00EA7385"/>
    <w:rPr>
      <w:rFonts w:ascii="Arial" w:hAnsi="Arial" w:cs="Arial"/>
      <w:szCs w:val="22"/>
      <w:lang w:eastAsia="en-AU"/>
    </w:rPr>
  </w:style>
  <w:style w:type="character" w:customStyle="1" w:styleId="TableNumberLevel8Char">
    <w:name w:val="Table: Number Level 8 Char"/>
    <w:basedOn w:val="DefaultParagraphFont"/>
    <w:link w:val="TableNumberLevel8"/>
    <w:semiHidden/>
    <w:rsid w:val="00EA7385"/>
    <w:rPr>
      <w:rFonts w:ascii="Arial" w:hAnsi="Arial" w:cs="Arial"/>
      <w:szCs w:val="22"/>
      <w:lang w:eastAsia="en-AU"/>
    </w:rPr>
  </w:style>
  <w:style w:type="character" w:customStyle="1" w:styleId="TableNumberLevel9Char">
    <w:name w:val="Table: Number Level 9 Char"/>
    <w:basedOn w:val="DefaultParagraphFont"/>
    <w:link w:val="TableNumberLevel9"/>
    <w:semiHidden/>
    <w:rsid w:val="00EA7385"/>
    <w:rPr>
      <w:rFonts w:ascii="Arial" w:hAnsi="Arial" w:cs="Arial"/>
      <w:szCs w:val="22"/>
      <w:lang w:eastAsia="en-AU"/>
    </w:rPr>
  </w:style>
  <w:style w:type="paragraph" w:customStyle="1" w:styleId="Subbrand">
    <w:name w:val="Subbrand"/>
    <w:uiPriority w:val="98"/>
    <w:semiHidden/>
    <w:rsid w:val="00EA7385"/>
    <w:pPr>
      <w:spacing w:line="200" w:lineRule="atLeast"/>
      <w:jc w:val="right"/>
    </w:pPr>
    <w:rPr>
      <w:rFonts w:ascii="Arial" w:hAnsi="Arial" w:cs="Arial"/>
      <w:b/>
      <w:i/>
      <w:szCs w:val="24"/>
      <w:lang w:val="en-AU" w:eastAsia="en-AU"/>
    </w:rPr>
  </w:style>
  <w:style w:type="paragraph" w:customStyle="1" w:styleId="TableDot">
    <w:name w:val="Table: Dot"/>
    <w:basedOn w:val="Normal"/>
    <w:uiPriority w:val="12"/>
    <w:semiHidden/>
    <w:rsid w:val="00EA7385"/>
    <w:pPr>
      <w:keepLines/>
      <w:widowControl/>
      <w:tabs>
        <w:tab w:val="num" w:pos="283"/>
      </w:tabs>
      <w:spacing w:after="60"/>
      <w:ind w:left="283" w:hanging="283"/>
    </w:pPr>
    <w:rPr>
      <w:rFonts w:cs="Arial"/>
      <w:iCs/>
      <w:sz w:val="20"/>
      <w:szCs w:val="22"/>
      <w:lang w:eastAsia="en-AU" w:bidi="ar-SA"/>
    </w:rPr>
  </w:style>
  <w:style w:type="numbering" w:customStyle="1" w:styleId="NoList1">
    <w:name w:val="No List1"/>
    <w:next w:val="NoList"/>
    <w:uiPriority w:val="99"/>
    <w:semiHidden/>
    <w:unhideWhenUsed/>
    <w:rsid w:val="00EA7385"/>
  </w:style>
  <w:style w:type="table" w:customStyle="1" w:styleId="TableGrid20">
    <w:name w:val="Table Grid20"/>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EA738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qFormat/>
    <w:rsid w:val="00EA7385"/>
    <w:pPr>
      <w:tabs>
        <w:tab w:val="left" w:pos="851"/>
        <w:tab w:val="center" w:pos="4536"/>
        <w:tab w:val="right" w:pos="9072"/>
      </w:tabs>
    </w:pPr>
    <w:rPr>
      <w:sz w:val="18"/>
      <w:szCs w:val="20"/>
      <w:lang w:bidi="ar-SA"/>
    </w:rPr>
  </w:style>
  <w:style w:type="numbering" w:customStyle="1" w:styleId="NoList11">
    <w:name w:val="No List11"/>
    <w:next w:val="NoList"/>
    <w:uiPriority w:val="99"/>
    <w:semiHidden/>
    <w:unhideWhenUsed/>
    <w:rsid w:val="00EA7385"/>
  </w:style>
  <w:style w:type="paragraph" w:customStyle="1" w:styleId="heading">
    <w:name w:val="heading"/>
    <w:basedOn w:val="Normal"/>
    <w:rsid w:val="00EA7385"/>
    <w:pPr>
      <w:tabs>
        <w:tab w:val="left" w:pos="840"/>
      </w:tabs>
      <w:ind w:left="851" w:hanging="851"/>
    </w:pPr>
    <w:rPr>
      <w:b/>
      <w:caps/>
      <w:szCs w:val="20"/>
    </w:rPr>
  </w:style>
  <w:style w:type="table" w:customStyle="1" w:styleId="TableGrid11">
    <w:name w:val="Table Grid11"/>
    <w:basedOn w:val="TableNormal"/>
    <w:next w:val="TableGrid"/>
    <w:uiPriority w:val="59"/>
    <w:rsid w:val="00EA7385"/>
    <w:rPr>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A7385"/>
  </w:style>
  <w:style w:type="table" w:customStyle="1" w:styleId="TableGrid111">
    <w:name w:val="Table Grid111"/>
    <w:basedOn w:val="TableNormal"/>
    <w:next w:val="TableGrid"/>
    <w:rsid w:val="00EA7385"/>
    <w:pPr>
      <w:widowControl w:val="0"/>
      <w:tabs>
        <w:tab w:val="left" w:pos="851"/>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7385"/>
  </w:style>
  <w:style w:type="numbering" w:customStyle="1" w:styleId="NoList12">
    <w:name w:val="No List12"/>
    <w:next w:val="NoList"/>
    <w:uiPriority w:val="99"/>
    <w:semiHidden/>
    <w:unhideWhenUsed/>
    <w:rsid w:val="00EA7385"/>
  </w:style>
  <w:style w:type="table" w:customStyle="1" w:styleId="TableGrid12">
    <w:name w:val="Table Grid12"/>
    <w:basedOn w:val="TableNormal"/>
    <w:next w:val="TableGrid"/>
    <w:rsid w:val="00EA7385"/>
    <w:pPr>
      <w:widowControl w:val="0"/>
      <w:tabs>
        <w:tab w:val="left" w:pos="851"/>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FSHeading 2 Char1,Section heading Char1,FS Heading 2 Char1"/>
    <w:basedOn w:val="DefaultParagraphFont"/>
    <w:semiHidden/>
    <w:rsid w:val="00EA7385"/>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EA7385"/>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EA7385"/>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EA7385"/>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EA7385"/>
    <w:rPr>
      <w:rFonts w:ascii="Arial" w:hAnsi="Arial"/>
      <w:lang w:val="en-GB" w:eastAsia="en-US" w:bidi="en-US"/>
    </w:rPr>
  </w:style>
  <w:style w:type="character" w:customStyle="1" w:styleId="HeaderChar1">
    <w:name w:val="Header Char1"/>
    <w:aliases w:val="FSHeader Char1"/>
    <w:basedOn w:val="DefaultParagraphFont"/>
    <w:semiHidden/>
    <w:rsid w:val="00EA7385"/>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EA7385"/>
    <w:rPr>
      <w:rFonts w:ascii="Arial" w:hAnsi="Arial"/>
      <w:szCs w:val="24"/>
      <w:lang w:val="en-GB" w:eastAsia="en-US" w:bidi="en-US"/>
    </w:rPr>
  </w:style>
  <w:style w:type="numbering" w:customStyle="1" w:styleId="NoList3">
    <w:name w:val="No List3"/>
    <w:next w:val="NoList"/>
    <w:uiPriority w:val="99"/>
    <w:semiHidden/>
    <w:unhideWhenUsed/>
    <w:rsid w:val="00EA7385"/>
  </w:style>
  <w:style w:type="table" w:customStyle="1" w:styleId="TableGrid3">
    <w:name w:val="Table Grid3"/>
    <w:basedOn w:val="TableNormal"/>
    <w:next w:val="TableGrid"/>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3">
    <w:name w:val="No List13"/>
    <w:next w:val="NoList"/>
    <w:uiPriority w:val="99"/>
    <w:semiHidden/>
    <w:unhideWhenUsed/>
    <w:rsid w:val="00EA7385"/>
  </w:style>
  <w:style w:type="table" w:customStyle="1" w:styleId="TableGrid4">
    <w:name w:val="Table Grid4"/>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7385"/>
  </w:style>
  <w:style w:type="numbering" w:customStyle="1" w:styleId="StyleOutlinenumbered12ptBoldLeft0cmHanging127cm1">
    <w:name w:val="Style Outline numbered 12 pt Bold Left:  0 cm Hanging:  1.27 cm1"/>
    <w:basedOn w:val="NoList"/>
    <w:rsid w:val="00EA7385"/>
  </w:style>
  <w:style w:type="table" w:customStyle="1" w:styleId="TableGrid5">
    <w:name w:val="Table Grid5"/>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4">
    <w:name w:val="No List14"/>
    <w:next w:val="NoList"/>
    <w:uiPriority w:val="99"/>
    <w:semiHidden/>
    <w:unhideWhenUsed/>
    <w:rsid w:val="00EA7385"/>
  </w:style>
  <w:style w:type="table" w:customStyle="1" w:styleId="TableGrid13">
    <w:name w:val="Table Grid13"/>
    <w:basedOn w:val="TableNormal"/>
    <w:next w:val="TableGrid"/>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
    <w:name w:val="No List1111"/>
    <w:next w:val="NoList"/>
    <w:uiPriority w:val="99"/>
    <w:semiHidden/>
    <w:unhideWhenUsed/>
    <w:rsid w:val="00EA7385"/>
  </w:style>
  <w:style w:type="table" w:customStyle="1" w:styleId="TableGrid1111">
    <w:name w:val="Table Grid1111"/>
    <w:basedOn w:val="TableNormal"/>
    <w:next w:val="TableGrid"/>
    <w:uiPriority w:val="59"/>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EA7385"/>
  </w:style>
  <w:style w:type="table" w:customStyle="1" w:styleId="TableGrid21">
    <w:name w:val="Table Grid21"/>
    <w:basedOn w:val="TableNormal"/>
    <w:next w:val="TableGrid"/>
    <w:rsid w:val="00EA7385"/>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EA7385"/>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EA7385"/>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EA7385"/>
  </w:style>
  <w:style w:type="table" w:customStyle="1" w:styleId="TableGrid41">
    <w:name w:val="Table Grid41"/>
    <w:basedOn w:val="TableNormal"/>
    <w:next w:val="TableGrid"/>
    <w:rsid w:val="00EA7385"/>
    <w:rPr>
      <w:rFonts w:ascii="Times" w:hAnsi="Times"/>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EA7385"/>
    <w:pPr>
      <w:widowControl w:val="0"/>
      <w:tabs>
        <w:tab w:val="left" w:pos="851"/>
      </w:tabs>
    </w:pPr>
    <w:rPr>
      <w:rFonts w:ascii="Times" w:hAnsi="Times"/>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EA7385"/>
  </w:style>
  <w:style w:type="table" w:customStyle="1" w:styleId="MediumShading1-Accent311">
    <w:name w:val="Medium Shading 1 - Accent 311"/>
    <w:basedOn w:val="TableNormal"/>
    <w:next w:val="MediumShading1-Accent3"/>
    <w:uiPriority w:val="63"/>
    <w:rsid w:val="00EA7385"/>
    <w:rPr>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
    <w:name w:val="No List131"/>
    <w:next w:val="NoList"/>
    <w:uiPriority w:val="99"/>
    <w:semiHidden/>
    <w:unhideWhenUsed/>
    <w:rsid w:val="00EA7385"/>
  </w:style>
  <w:style w:type="numbering" w:customStyle="1" w:styleId="NoList11111">
    <w:name w:val="No List11111"/>
    <w:next w:val="NoList"/>
    <w:uiPriority w:val="99"/>
    <w:semiHidden/>
    <w:unhideWhenUsed/>
    <w:rsid w:val="00EA7385"/>
  </w:style>
  <w:style w:type="table" w:customStyle="1" w:styleId="TableGrid211">
    <w:name w:val="Table Grid211"/>
    <w:basedOn w:val="TableNormal"/>
    <w:next w:val="TableGrid"/>
    <w:rsid w:val="00EA7385"/>
    <w:rPr>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EA7385"/>
    <w:rPr>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A7385"/>
  </w:style>
  <w:style w:type="numbering" w:customStyle="1" w:styleId="NoList15">
    <w:name w:val="No List15"/>
    <w:next w:val="NoList"/>
    <w:uiPriority w:val="99"/>
    <w:semiHidden/>
    <w:unhideWhenUsed/>
    <w:rsid w:val="00EA7385"/>
  </w:style>
  <w:style w:type="table" w:customStyle="1" w:styleId="TableGrid6">
    <w:name w:val="Table Grid6"/>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EA7385"/>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EA7385"/>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7385"/>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51">
    <w:name w:val="Medium List 1 - Accent 51"/>
    <w:basedOn w:val="TableNormal"/>
    <w:next w:val="MediumList1-Accent5"/>
    <w:uiPriority w:val="65"/>
    <w:rsid w:val="00EA738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EA738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EA738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EA7385"/>
  </w:style>
  <w:style w:type="table" w:customStyle="1" w:styleId="TableGrid14">
    <w:name w:val="Table Grid14"/>
    <w:basedOn w:val="TableNormal"/>
    <w:next w:val="TableGrid"/>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EA7385"/>
  </w:style>
  <w:style w:type="table" w:customStyle="1" w:styleId="TableGrid112">
    <w:name w:val="Table Grid112"/>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EA738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1">
    <w:name w:val="No List111111"/>
    <w:next w:val="NoList"/>
    <w:uiPriority w:val="99"/>
    <w:semiHidden/>
    <w:unhideWhenUsed/>
    <w:rsid w:val="00EA7385"/>
  </w:style>
  <w:style w:type="table" w:customStyle="1" w:styleId="TableGrid22">
    <w:name w:val="Table Grid22"/>
    <w:basedOn w:val="TableNormal"/>
    <w:next w:val="TableGrid"/>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EA7385"/>
  </w:style>
  <w:style w:type="table" w:customStyle="1" w:styleId="TableGrid32">
    <w:name w:val="Table Grid32"/>
    <w:basedOn w:val="TableNormal"/>
    <w:next w:val="TableGrid"/>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EA7385"/>
  </w:style>
  <w:style w:type="table" w:customStyle="1" w:styleId="TableGrid42">
    <w:name w:val="Table Grid42"/>
    <w:basedOn w:val="TableNormal"/>
    <w:next w:val="TableGrid"/>
    <w:rsid w:val="00EA738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EA7385"/>
    <w:rPr>
      <w:rFonts w:ascii="Arial" w:eastAsiaTheme="minorHAnsi" w:hAnsi="Arial" w:cs="Arial"/>
      <w:sz w:val="22"/>
      <w:szCs w:val="22"/>
      <w:lang w:val="en-AU"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EA7385"/>
    <w:rPr>
      <w:rFonts w:ascii="Arial" w:eastAsiaTheme="minorHAnsi" w:hAnsi="Arial" w:cs="Arial"/>
      <w:color w:val="000000" w:themeColor="text1"/>
      <w:sz w:val="22"/>
      <w:szCs w:val="22"/>
      <w:lang w:val="en-AU"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EA7385"/>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EA7385"/>
    <w:rPr>
      <w:rFonts w:ascii="Arial" w:eastAsiaTheme="minorHAnsi" w:hAnsi="Arial" w:cs="Arial"/>
      <w:sz w:val="22"/>
      <w:szCs w:val="22"/>
      <w:lang w:val="en-AU"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6">
    <w:name w:val="No List6"/>
    <w:next w:val="NoList"/>
    <w:uiPriority w:val="99"/>
    <w:semiHidden/>
    <w:unhideWhenUsed/>
    <w:rsid w:val="00EA7385"/>
  </w:style>
  <w:style w:type="table" w:customStyle="1" w:styleId="TableGrid7">
    <w:name w:val="Table Grid7"/>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4">
    <w:name w:val="Medium Shading 1 - Accent 34"/>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EA73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EA73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EA73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EA7385"/>
  </w:style>
  <w:style w:type="table" w:customStyle="1" w:styleId="TableGrid23">
    <w:name w:val="Table Grid23"/>
    <w:basedOn w:val="TableNormal"/>
    <w:next w:val="TableGrid"/>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EA7385"/>
  </w:style>
  <w:style w:type="table" w:customStyle="1" w:styleId="TableGrid33">
    <w:name w:val="Table Grid33"/>
    <w:basedOn w:val="TableNormal"/>
    <w:next w:val="TableGrid"/>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EA7385"/>
  </w:style>
  <w:style w:type="table" w:customStyle="1" w:styleId="TableGrid43">
    <w:name w:val="Table Grid43"/>
    <w:basedOn w:val="TableNormal"/>
    <w:next w:val="TableGrid"/>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8">
    <w:name w:val="Table Grid8"/>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EA738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A738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7385"/>
    <w:rPr>
      <w:rFonts w:ascii="New York" w:hAnsi="New York"/>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EA7385"/>
  </w:style>
  <w:style w:type="table" w:styleId="TableGrid1a">
    <w:name w:val="Table Grid 1"/>
    <w:basedOn w:val="TableNormal"/>
    <w:uiPriority w:val="99"/>
    <w:unhideWhenUsed/>
    <w:rsid w:val="00EA7385"/>
    <w:pPr>
      <w:widowControl w:val="0"/>
    </w:pPr>
    <w:rPr>
      <w:rFonts w:ascii="Arial" w:eastAsiaTheme="minorHAnsi" w:hAnsi="Arial"/>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EA7385"/>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EA7385"/>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7385"/>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EA73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EA73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EA73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EA7385"/>
  </w:style>
  <w:style w:type="table" w:customStyle="1" w:styleId="TableGrid114">
    <w:name w:val="Table Grid114"/>
    <w:basedOn w:val="TableNormal"/>
    <w:next w:val="TableGrid"/>
    <w:uiPriority w:val="59"/>
    <w:rsid w:val="00EA738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EA7385"/>
    <w:rPr>
      <w:rFonts w:ascii="Arial" w:eastAsiaTheme="minorHAnsi" w:hAnsi="Arial"/>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EA7385"/>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EA7385"/>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A7385"/>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EA73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EA73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EA73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EA7385"/>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EA7385"/>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EA7385"/>
    <w:pPr>
      <w:numPr>
        <w:numId w:val="16"/>
      </w:numPr>
    </w:pPr>
  </w:style>
  <w:style w:type="numbering" w:customStyle="1" w:styleId="1111111">
    <w:name w:val="1 / 1.1 / 1.1.11"/>
    <w:basedOn w:val="NoList"/>
    <w:next w:val="111111"/>
    <w:uiPriority w:val="99"/>
    <w:unhideWhenUsed/>
    <w:rsid w:val="00EA7385"/>
  </w:style>
  <w:style w:type="numbering" w:customStyle="1" w:styleId="1ai1">
    <w:name w:val="1 / a / i1"/>
    <w:basedOn w:val="NoList"/>
    <w:next w:val="1ai"/>
    <w:uiPriority w:val="99"/>
    <w:unhideWhenUsed/>
    <w:rsid w:val="00EA7385"/>
  </w:style>
  <w:style w:type="table" w:customStyle="1" w:styleId="LightList11">
    <w:name w:val="Light List11"/>
    <w:basedOn w:val="TableNormal"/>
    <w:uiPriority w:val="61"/>
    <w:rsid w:val="00EA7385"/>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EA7385"/>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EA7385"/>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EA7385"/>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EA7385"/>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EA7385"/>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EA7385"/>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EA7385"/>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EA7385"/>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EA7385"/>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EA7385"/>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EA7385"/>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EA7385"/>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EA7385"/>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EA7385"/>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1">
    <w:name w:val="Comment Text Char1"/>
    <w:semiHidden/>
    <w:rsid w:val="00EA7385"/>
    <w:rPr>
      <w:rFonts w:ascii="Arial" w:hAnsi="Arial" w:cs="Arial"/>
      <w:lang w:eastAsia="en-US"/>
    </w:rPr>
  </w:style>
  <w:style w:type="numbering" w:customStyle="1" w:styleId="NoList24">
    <w:name w:val="No List24"/>
    <w:next w:val="NoList"/>
    <w:uiPriority w:val="99"/>
    <w:semiHidden/>
    <w:unhideWhenUsed/>
    <w:rsid w:val="00EA7385"/>
  </w:style>
  <w:style w:type="table" w:customStyle="1" w:styleId="TableGrid25">
    <w:name w:val="Table Grid25"/>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EA7385"/>
  </w:style>
  <w:style w:type="table" w:customStyle="1" w:styleId="TableGrid123">
    <w:name w:val="Table Grid123"/>
    <w:basedOn w:val="TableNormal"/>
    <w:next w:val="TableGrid"/>
    <w:uiPriority w:val="59"/>
    <w:rsid w:val="00EA7385"/>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EA7385"/>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1">
    <w:name w:val="Table Grid11111"/>
    <w:basedOn w:val="TableNormal"/>
    <w:next w:val="TableGrid"/>
    <w:uiPriority w:val="59"/>
    <w:rsid w:val="00EA7385"/>
    <w:rPr>
      <w:rFonts w:ascii="Arial" w:eastAsiaTheme="minorHAnsi" w:hAnsi="Arial"/>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EA73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8">
    <w:name w:val="Table Grid28"/>
    <w:basedOn w:val="TableNormal"/>
    <w:next w:val="TableGrid"/>
    <w:rsid w:val="00EA73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EA73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basedOn w:val="DefaultParagraphFont"/>
    <w:rsid w:val="00EA7385"/>
    <w:rPr>
      <w:b/>
      <w:bCs/>
    </w:rPr>
  </w:style>
  <w:style w:type="paragraph" w:customStyle="1" w:styleId="fsctblmrl20">
    <w:name w:val="fsctblmrl2"/>
    <w:basedOn w:val="Normal"/>
    <w:rsid w:val="00EA7385"/>
    <w:pPr>
      <w:widowControl/>
      <w:spacing w:before="100" w:beforeAutospacing="1" w:after="100" w:afterAutospacing="1"/>
    </w:pPr>
    <w:rPr>
      <w:rFonts w:ascii="Times New Roman" w:hAnsi="Times New Roman"/>
      <w:sz w:val="24"/>
      <w:lang w:eastAsia="en-GB" w:bidi="ar-SA"/>
    </w:rPr>
  </w:style>
  <w:style w:type="paragraph" w:customStyle="1" w:styleId="Schedule20tabletext">
    <w:name w:val="Schedule 20 table text"/>
    <w:basedOn w:val="Normal"/>
    <w:qFormat/>
    <w:rsid w:val="00EA7385"/>
    <w:pPr>
      <w:widowControl/>
      <w:spacing w:before="60" w:after="60"/>
    </w:pPr>
    <w:rPr>
      <w:rFonts w:eastAsiaTheme="minorHAnsi" w:cstheme="minorBidi"/>
      <w:sz w:val="18"/>
      <w:szCs w:val="22"/>
      <w:lang w:val="en-AU" w:bidi="ar-SA"/>
    </w:rPr>
  </w:style>
  <w:style w:type="paragraph" w:customStyle="1" w:styleId="Schedule20tableheader">
    <w:name w:val="Schedule 20 table header"/>
    <w:basedOn w:val="Schedule20tabletext"/>
    <w:qFormat/>
    <w:rsid w:val="00EA7385"/>
    <w:rPr>
      <w:b/>
      <w:i/>
    </w:rPr>
  </w:style>
  <w:style w:type="paragraph" w:customStyle="1" w:styleId="Schedule20tablesubhead">
    <w:name w:val="Schedule 20 table subhead"/>
    <w:basedOn w:val="Schedule20tabletext"/>
    <w:qFormat/>
    <w:rsid w:val="00EA7385"/>
    <w:rPr>
      <w:i/>
    </w:rPr>
  </w:style>
  <w:style w:type="paragraph" w:styleId="ListBullet">
    <w:name w:val="List Bullet"/>
    <w:basedOn w:val="Normal"/>
    <w:unhideWhenUsed/>
    <w:rsid w:val="00EA7385"/>
    <w:pPr>
      <w:tabs>
        <w:tab w:val="num" w:pos="360"/>
      </w:tabs>
      <w:ind w:left="360" w:hanging="360"/>
      <w:contextualSpacing/>
    </w:pPr>
  </w:style>
  <w:style w:type="paragraph" w:customStyle="1" w:styleId="BodyText1">
    <w:name w:val="Body Text1"/>
    <w:basedOn w:val="Normal"/>
    <w:qFormat/>
    <w:rsid w:val="00EA7385"/>
    <w:pPr>
      <w:widowControl/>
      <w:spacing w:after="200" w:line="260" w:lineRule="exact"/>
    </w:pPr>
    <w:rPr>
      <w:lang w:val="en-AU" w:bidi="ar-SA"/>
    </w:rPr>
  </w:style>
  <w:style w:type="paragraph" w:styleId="Caption">
    <w:name w:val="caption"/>
    <w:basedOn w:val="Normal"/>
    <w:next w:val="Normal"/>
    <w:unhideWhenUsed/>
    <w:rsid w:val="00EA7385"/>
    <w:pPr>
      <w:spacing w:after="200"/>
    </w:pPr>
    <w:rPr>
      <w:i/>
      <w:iCs/>
      <w:color w:val="1F497D" w:themeColor="text2"/>
      <w:sz w:val="18"/>
      <w:szCs w:val="18"/>
    </w:rPr>
  </w:style>
  <w:style w:type="paragraph" w:customStyle="1" w:styleId="FooterFPHFF-26042022-113508AM">
    <w:name w:val="FooterFPHFF-26042022-113508 AM"/>
    <w:rsid w:val="00EA7385"/>
    <w:rPr>
      <w:rFonts w:ascii="Times New Roman" w:hAnsi="Times New Roman"/>
      <w:sz w:val="24"/>
      <w:lang w:eastAsia="en-US"/>
    </w:rPr>
  </w:style>
  <w:style w:type="paragraph" w:customStyle="1" w:styleId="FooterEPHFF-10052022-114713AM">
    <w:name w:val="FooterEPHFF-10052022-114713 AM"/>
    <w:rsid w:val="006A423A"/>
    <w:pPr>
      <w:keepNext/>
      <w:widowControl w:val="0"/>
      <w:spacing w:before="240" w:after="240"/>
      <w:ind w:left="851" w:hanging="851"/>
      <w:outlineLvl w:val="2"/>
    </w:pPr>
    <w:rPr>
      <w:rFonts w:ascii="Arial" w:hAnsi="Arial"/>
      <w:b/>
      <w:bCs/>
      <w:sz w:val="22"/>
      <w:szCs w:val="24"/>
      <w:lang w:eastAsia="en-AU"/>
    </w:rPr>
  </w:style>
  <w:style w:type="paragraph" w:customStyle="1" w:styleId="FooterFPHFF-12052022-33344PM">
    <w:name w:val="FooterFPHFF-12052022-33344 PM"/>
    <w:rsid w:val="00FE7AAF"/>
    <w:pPr>
      <w:keepNext/>
      <w:widowControl w:val="0"/>
      <w:spacing w:before="240" w:after="240"/>
      <w:ind w:left="851" w:hanging="851"/>
      <w:outlineLvl w:val="3"/>
    </w:pPr>
    <w:rPr>
      <w:rFonts w:ascii="Arial" w:hAnsi="Arial"/>
      <w:b/>
      <w:bCs/>
      <w:i/>
      <w:iCs/>
      <w:sz w:val="22"/>
      <w:szCs w:val="22"/>
      <w:lang w:eastAsia="en-US"/>
    </w:rPr>
  </w:style>
  <w:style w:type="paragraph" w:customStyle="1" w:styleId="FooterFPHFF-17052022-21418PM">
    <w:name w:val="FooterFPHFF-17052022-21418 PM"/>
    <w:rsid w:val="00117E5B"/>
    <w:pPr>
      <w:widowControl w:val="0"/>
    </w:pPr>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7315">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ao.org/fao-who-codexalimentarius/sh-proxy/en/?lnk=1&amp;url=https%253A%252F%252Fworkspace.fao.org%252Fsites%252Fcodex%252FMeetings%252FCX-718-49%252FREPORT%252FREP17_PRe.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vma.gov.au/crop-groups" TargetMode="External"/><Relationship Id="rId1" Type="http://schemas.openxmlformats.org/officeDocument/2006/relationships/customXml" Target="../customXml/item1.xml"/><Relationship Id="rId24" Type="http://schemas.openxmlformats.org/officeDocument/2006/relationships/footer" Target="footer3.xml"/><Relationship Id="rId11" Type="http://schemas.openxmlformats.org/officeDocument/2006/relationships/settings" Target="settings.xml"/><Relationship Id="rId28"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s://www.awe.gov.au/biosecurity-trade/import/goods/food/inspection-compliance/inspection-scheme" TargetMode="External"/><Relationship Id="rId10" Type="http://schemas.openxmlformats.org/officeDocument/2006/relationships/styles" Target="styles.xml"/><Relationship Id="rId19" Type="http://schemas.openxmlformats.org/officeDocument/2006/relationships/hyperlink" Target="http://www.fao.org/fao-who-codexalimentarius/sh-proxy/en/?lnk=1&amp;url=https%253A%252F%252Fworkspace.fao.org%252Fsites%252Fcodex%252FMeetings%252FCX-718-49%252FREPORT%252FREP17_PRe.pdf" TargetMode="External"/><Relationship Id="rId27"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apvma.gov.au/crop-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we.gov.au/biosecurity-trade/import/goods/food/inspection-compliance/inspection-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onals\Downloads\Item%20B.2_Att%202_%20M1019_S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4BFE-D003-43A3-B465-DDEBED585A42}"/>
</file>

<file path=customXml/itemProps2.xml><?xml version="1.0" encoding="utf-8"?>
<ds:datastoreItem xmlns:ds="http://schemas.openxmlformats.org/officeDocument/2006/customXml" ds:itemID="{D100073F-EC28-46D2-9B69-EDBCAFEF0B31}"/>
</file>

<file path=customXml/itemProps3.xml><?xml version="1.0" encoding="utf-8"?>
<ds:datastoreItem xmlns:ds="http://schemas.openxmlformats.org/officeDocument/2006/customXml" ds:itemID="{EB31BB76-BEA5-4877-AE68-8518C91449B3}"/>
</file>

<file path=customXml/itemProps4.xml><?xml version="1.0" encoding="utf-8"?>
<ds:datastoreItem xmlns:ds="http://schemas.openxmlformats.org/officeDocument/2006/customXml" ds:itemID="{3752926A-106E-4639-9E38-48667BF55701}">
  <ds:schemaRefs>
    <ds:schemaRef ds:uri="http://schemas.microsoft.com/sharepoint/events"/>
  </ds:schemaRefs>
</ds:datastoreItem>
</file>

<file path=customXml/itemProps5.xml><?xml version="1.0" encoding="utf-8"?>
<ds:datastoreItem xmlns:ds="http://schemas.openxmlformats.org/officeDocument/2006/customXml" ds:itemID="{71CCBE61-1924-4D02-BD5C-6BD18C85770A}">
  <ds:schemaRefs>
    <ds:schemaRef ds:uri="Microsoft.SharePoint.Taxonomy.ContentTypeSync"/>
  </ds:schemaRefs>
</ds:datastoreItem>
</file>

<file path=customXml/itemProps6.xml><?xml version="1.0" encoding="utf-8"?>
<ds:datastoreItem xmlns:ds="http://schemas.openxmlformats.org/officeDocument/2006/customXml" ds:itemID="{EABB3FD1-DE3B-471E-8515-C4C6876F310C}"/>
</file>

<file path=customXml/itemProps7.xml><?xml version="1.0" encoding="utf-8"?>
<ds:datastoreItem xmlns:ds="http://schemas.openxmlformats.org/officeDocument/2006/customXml" ds:itemID="{96EF880B-FE3C-4A4D-BAEB-C6D3FAA08FDE}"/>
</file>

<file path=customXml/itemProps8.xml><?xml version="1.0" encoding="utf-8"?>
<ds:datastoreItem xmlns:ds="http://schemas.openxmlformats.org/officeDocument/2006/customXml" ds:itemID="{7F04EEDA-A7BA-41C0-825D-C47ABB466B12}"/>
</file>

<file path=docProps/app.xml><?xml version="1.0" encoding="utf-8"?>
<Properties xmlns="http://schemas.openxmlformats.org/officeDocument/2006/extended-properties" xmlns:vt="http://schemas.openxmlformats.org/officeDocument/2006/docPropsVTypes">
  <Template>Item B.2_Att 2_ M1019_SD (1)</Template>
  <TotalTime>33</TotalTime>
  <Pages>1</Pages>
  <Words>8583</Words>
  <Characters>48926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57395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Sally Ronaldson</cp:lastModifiedBy>
  <cp:revision>5</cp:revision>
  <cp:lastPrinted>2022-06-14T01:33:00Z</cp:lastPrinted>
  <dcterms:created xsi:type="dcterms:W3CDTF">2022-06-14T00:39:00Z</dcterms:created>
  <dcterms:modified xsi:type="dcterms:W3CDTF">2022-06-14T01:33:00Z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_dlc_DocIdItemGuid">
    <vt:lpwstr>d5654e31-9707-41e3-b66e-4dab8a9cd6c8</vt:lpwstr>
  </property>
  <property fmtid="{D5CDD505-2E9C-101B-9397-08002B2CF9AE}" pid="6" name="BCS_">
    <vt:lpwstr>35;#Evaluation|43bd8487-b9f6-4055-946c-a118d364275d</vt:lpwstr>
  </property>
  <property fmtid="{D5CDD505-2E9C-101B-9397-08002B2CF9AE}" pid="7" name="bjClsUserRVM">
    <vt:lpwstr>[]</vt:lpwstr>
  </property>
  <property fmtid="{D5CDD505-2E9C-101B-9397-08002B2CF9AE}" pid="8" name="DisposalClass">
    <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{d5654e31-9707-41e3-b66e-4dab8a9cd6c8}</vt:lpwstr>
  </property>
  <property fmtid="{D5CDD505-2E9C-101B-9397-08002B2CF9AE}" pid="14" name="RecordPoint_RecordNumberSubmitted">
    <vt:lpwstr>R0000210071</vt:lpwstr>
  </property>
  <property fmtid="{D5CDD505-2E9C-101B-9397-08002B2CF9AE}" pid="15" name="RecordPoint_SubmissionCompleted">
    <vt:lpwstr>2022-06-14T09:20:22.8109181+10:00</vt:lpwstr>
  </property>
  <property fmtid="{D5CDD505-2E9C-101B-9397-08002B2CF9AE}" pid="16" name="DataAccessibility">
    <vt:lpwstr/>
  </property>
  <property fmtid="{D5CDD505-2E9C-101B-9397-08002B2CF9AE}" pid="17" name="DataPrivacy">
    <vt:lpwstr/>
  </property>
  <property fmtid="{D5CDD505-2E9C-101B-9397-08002B2CF9AE}" pid="18" name="DataCategory">
    <vt:lpwstr/>
  </property>
  <property fmtid="{D5CDD505-2E9C-101B-9397-08002B2CF9AE}" pid="19" name="Origin">
    <vt:lpwstr>, </vt:lpwstr>
  </property>
  <property fmtid="{D5CDD505-2E9C-101B-9397-08002B2CF9AE}" pid="20" name="SummaryDocument">
    <vt:lpwstr>, </vt:lpwstr>
  </property>
  <property fmtid="{D5CDD505-2E9C-101B-9397-08002B2CF9AE}" pid="21" name="DataCustodian">
    <vt:lpwstr/>
  </property>
  <property fmtid="{D5CDD505-2E9C-101B-9397-08002B2CF9AE}" pid="22" name="MachineReadable">
    <vt:bool>false</vt:bool>
  </property>
  <property fmtid="{D5CDD505-2E9C-101B-9397-08002B2CF9AE}" pid="23" name="DataCategoryTaxHTField">
    <vt:lpwstr/>
  </property>
  <property fmtid="{D5CDD505-2E9C-101B-9397-08002B2CF9AE}" pid="24" name="RecordPoint_SubmissionDate">
    <vt:lpwstr/>
  </property>
  <property fmtid="{D5CDD505-2E9C-101B-9397-08002B2CF9AE}" pid="25" name="DataPrivacyTaxHTField">
    <vt:lpwstr/>
  </property>
  <property fmtid="{D5CDD505-2E9C-101B-9397-08002B2CF9AE}" pid="26" name="RecordPoint_ActiveItemMoved">
    <vt:lpwstr/>
  </property>
  <property fmtid="{D5CDD505-2E9C-101B-9397-08002B2CF9AE}" pid="27" name="RecordPoint_RecordFormat">
    <vt:lpwstr/>
  </property>
  <property fmtid="{D5CDD505-2E9C-101B-9397-08002B2CF9AE}" pid="28" name="DataAccessibilityTaxHTField">
    <vt:lpwstr/>
  </property>
  <property fmtid="{D5CDD505-2E9C-101B-9397-08002B2CF9AE}" pid="2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30" name="bjDocumentLabelXML-0">
    <vt:lpwstr>ames.com/2008/01/sie/internal/label"&gt;&lt;element uid="66ddac19-06c4-4e63-b4dd-d8240d87a23f" value="" /&gt;&lt;/sisl&gt;</vt:lpwstr>
  </property>
  <property fmtid="{D5CDD505-2E9C-101B-9397-08002B2CF9AE}" pid="31" name="bjDocumentSecurityLabel">
    <vt:lpwstr>NO SECURITY CLASSIFICATION REQUIRED</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BCS">
    <vt:lpwstr>3;#Evaluation|43cb9915-dbd2-4e45-b39d-7bc5c58c72da</vt:lpwstr>
  </property>
  <property fmtid="{D5CDD505-2E9C-101B-9397-08002B2CF9AE}" pid="36" name="Access">
    <vt:lpwstr/>
  </property>
  <property fmtid="{D5CDD505-2E9C-101B-9397-08002B2CF9AE}" pid="37" name="Classification">
    <vt:lpwstr>1;#OFFICIAL|3776503d-ed4e-4d70-8dfd-8e17b238523b</vt:lpwstr>
  </property>
  <property fmtid="{D5CDD505-2E9C-101B-9397-08002B2CF9AE}" pid="38" name="Data_x0020_Category">
    <vt:lpwstr/>
  </property>
  <property fmtid="{D5CDD505-2E9C-101B-9397-08002B2CF9AE}" pid="39" name="Data_x0020_Accessibility">
    <vt:lpwstr/>
  </property>
  <property fmtid="{D5CDD505-2E9C-101B-9397-08002B2CF9AE}" pid="40" name="o2e94e0b7bb742308b3aec7384781dc0">
    <vt:lpwstr/>
  </property>
  <property fmtid="{D5CDD505-2E9C-101B-9397-08002B2CF9AE}" pid="41" name="Data Privacy">
    <vt:lpwstr/>
  </property>
  <property fmtid="{D5CDD505-2E9C-101B-9397-08002B2CF9AE}" pid="42" name="Data Accessibility">
    <vt:lpwstr/>
  </property>
  <property fmtid="{D5CDD505-2E9C-101B-9397-08002B2CF9AE}" pid="43" name="Data Category">
    <vt:lpwstr/>
  </property>
</Properties>
</file>